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55" w:rsidRPr="000F2D24" w:rsidRDefault="00561055" w:rsidP="00561055">
      <w:pPr>
        <w:jc w:val="center"/>
        <w:rPr>
          <w:rFonts w:cs="Times New Roman"/>
          <w:b/>
        </w:rPr>
      </w:pPr>
      <w:bookmarkStart w:id="0" w:name="_GoBack"/>
      <w:bookmarkEnd w:id="0"/>
      <w:r w:rsidRPr="000F2D24">
        <w:rPr>
          <w:rFonts w:cs="Times New Roman"/>
          <w:b/>
        </w:rPr>
        <w:t xml:space="preserve">Grant Application Form </w:t>
      </w:r>
    </w:p>
    <w:p w:rsidR="00BE032B" w:rsidRPr="000F2D24" w:rsidRDefault="00BE032B" w:rsidP="00BE032B">
      <w:pPr>
        <w:rPr>
          <w:rFonts w:cs="Times New Roman"/>
          <w:b/>
          <w:color w:val="FF0000"/>
        </w:rPr>
      </w:pPr>
      <w:r w:rsidRPr="000F2D24">
        <w:rPr>
          <w:rFonts w:cs="Times New Roman"/>
          <w:b/>
          <w:color w:val="FF0000"/>
        </w:rPr>
        <w:t xml:space="preserve">Note: </w:t>
      </w:r>
      <w:r w:rsidR="008A6593" w:rsidRPr="000F2D24">
        <w:rPr>
          <w:rFonts w:cs="Times New Roman"/>
          <w:b/>
          <w:color w:val="FF0000"/>
        </w:rPr>
        <w:t>All grant applications must be submitted in English. Also, the organization(s) awarded small grants must submit all deliverables, invoices, etc. in English.</w:t>
      </w:r>
    </w:p>
    <w:tbl>
      <w:tblPr>
        <w:tblStyle w:val="TableGrid"/>
        <w:tblW w:w="9812" w:type="dxa"/>
        <w:tblLayout w:type="fixed"/>
        <w:tblLook w:val="04A0" w:firstRow="1" w:lastRow="0" w:firstColumn="1" w:lastColumn="0" w:noHBand="0" w:noVBand="1"/>
      </w:tblPr>
      <w:tblGrid>
        <w:gridCol w:w="558"/>
        <w:gridCol w:w="180"/>
        <w:gridCol w:w="450"/>
        <w:gridCol w:w="90"/>
        <w:gridCol w:w="900"/>
        <w:gridCol w:w="180"/>
        <w:gridCol w:w="90"/>
        <w:gridCol w:w="1980"/>
        <w:gridCol w:w="720"/>
        <w:gridCol w:w="900"/>
        <w:gridCol w:w="270"/>
        <w:gridCol w:w="720"/>
        <w:gridCol w:w="90"/>
        <w:gridCol w:w="90"/>
        <w:gridCol w:w="90"/>
        <w:gridCol w:w="360"/>
        <w:gridCol w:w="630"/>
        <w:gridCol w:w="1514"/>
      </w:tblGrid>
      <w:tr w:rsidR="00DB355D" w:rsidRPr="000F2D24" w:rsidTr="00904AF7">
        <w:trPr>
          <w:trHeight w:val="287"/>
        </w:trPr>
        <w:tc>
          <w:tcPr>
            <w:tcW w:w="1278" w:type="dxa"/>
            <w:gridSpan w:val="4"/>
          </w:tcPr>
          <w:p w:rsidR="00DB355D" w:rsidRPr="000F2D24" w:rsidRDefault="00DB355D" w:rsidP="00904AF7">
            <w:pPr>
              <w:rPr>
                <w:rFonts w:cs="Times New Roman"/>
                <w:b/>
                <w:i/>
              </w:rPr>
            </w:pPr>
            <w:r w:rsidRPr="000F2D24">
              <w:rPr>
                <w:rFonts w:cs="Times New Roman"/>
                <w:b/>
                <w:i/>
              </w:rPr>
              <w:t>SECTION A</w:t>
            </w:r>
          </w:p>
        </w:tc>
        <w:tc>
          <w:tcPr>
            <w:tcW w:w="8534" w:type="dxa"/>
            <w:gridSpan w:val="14"/>
          </w:tcPr>
          <w:p w:rsidR="00DB355D" w:rsidRPr="000F2D24" w:rsidRDefault="00DB355D" w:rsidP="00904AF7">
            <w:pPr>
              <w:rPr>
                <w:rFonts w:cs="Times New Roman"/>
                <w:b/>
                <w:i/>
              </w:rPr>
            </w:pPr>
            <w:r w:rsidRPr="000F2D24">
              <w:rPr>
                <w:rFonts w:cs="Times New Roman"/>
                <w:b/>
                <w:i/>
              </w:rPr>
              <w:t>Applicant Information</w:t>
            </w:r>
          </w:p>
        </w:tc>
      </w:tr>
      <w:tr w:rsidR="00561055" w:rsidRPr="000F2D24" w:rsidTr="00904AF7">
        <w:trPr>
          <w:trHeight w:val="547"/>
        </w:trPr>
        <w:tc>
          <w:tcPr>
            <w:tcW w:w="2178" w:type="dxa"/>
            <w:gridSpan w:val="5"/>
          </w:tcPr>
          <w:p w:rsidR="00561055" w:rsidRPr="000F2D24" w:rsidRDefault="00561055" w:rsidP="00904AF7">
            <w:pPr>
              <w:rPr>
                <w:rFonts w:cs="Times New Roman"/>
                <w:b/>
              </w:rPr>
            </w:pPr>
            <w:r w:rsidRPr="000F2D24">
              <w:rPr>
                <w:rFonts w:cs="Times New Roman"/>
                <w:b/>
              </w:rPr>
              <w:t>1. Name of Applicant</w:t>
            </w:r>
          </w:p>
          <w:p w:rsidR="00DF387E" w:rsidRPr="000F2D24" w:rsidRDefault="00DF387E" w:rsidP="00904AF7">
            <w:pPr>
              <w:rPr>
                <w:rFonts w:cs="Times New Roman"/>
                <w:b/>
              </w:rPr>
            </w:pPr>
            <w:r w:rsidRPr="000F2D24">
              <w:rPr>
                <w:rFonts w:cs="Times New Roman"/>
                <w:b/>
              </w:rPr>
              <w:t>Organization</w:t>
            </w:r>
          </w:p>
        </w:tc>
        <w:tc>
          <w:tcPr>
            <w:tcW w:w="3870" w:type="dxa"/>
            <w:gridSpan w:val="5"/>
          </w:tcPr>
          <w:p w:rsidR="00561055" w:rsidRPr="000F2D24" w:rsidRDefault="00AA3D0B" w:rsidP="00904AF7">
            <w:pPr>
              <w:rPr>
                <w:rFonts w:cs="Times New Roman"/>
              </w:rPr>
            </w:pPr>
            <w:r w:rsidRPr="000F2D24">
              <w:rPr>
                <w:rFonts w:cs="Times New Roman"/>
              </w:rPr>
              <w:t>University of Michigan – School of Natural Resources and Environment (SNRE)</w:t>
            </w:r>
          </w:p>
        </w:tc>
        <w:tc>
          <w:tcPr>
            <w:tcW w:w="2250" w:type="dxa"/>
            <w:gridSpan w:val="7"/>
          </w:tcPr>
          <w:p w:rsidR="00561055" w:rsidRPr="000F2D24" w:rsidRDefault="00561055" w:rsidP="00904AF7">
            <w:pPr>
              <w:rPr>
                <w:rFonts w:cs="Times New Roman"/>
                <w:b/>
              </w:rPr>
            </w:pPr>
            <w:r w:rsidRPr="000F2D24">
              <w:rPr>
                <w:rFonts w:cs="Times New Roman"/>
                <w:b/>
              </w:rPr>
              <w:t>2. Date of Application</w:t>
            </w:r>
          </w:p>
        </w:tc>
        <w:tc>
          <w:tcPr>
            <w:tcW w:w="1514" w:type="dxa"/>
          </w:tcPr>
          <w:p w:rsidR="00561055" w:rsidRPr="000F2D24" w:rsidRDefault="00AA3D0B" w:rsidP="00904AF7">
            <w:pPr>
              <w:rPr>
                <w:rFonts w:cs="Times New Roman"/>
              </w:rPr>
            </w:pPr>
            <w:r w:rsidRPr="000F2D24">
              <w:rPr>
                <w:rFonts w:cs="Times New Roman"/>
              </w:rPr>
              <w:t>May 6, 2013</w:t>
            </w:r>
          </w:p>
        </w:tc>
      </w:tr>
      <w:tr w:rsidR="00561055" w:rsidRPr="000F2D24" w:rsidTr="00904AF7">
        <w:trPr>
          <w:trHeight w:val="800"/>
        </w:trPr>
        <w:tc>
          <w:tcPr>
            <w:tcW w:w="2178" w:type="dxa"/>
            <w:gridSpan w:val="5"/>
          </w:tcPr>
          <w:p w:rsidR="00561055" w:rsidRPr="000F2D24" w:rsidRDefault="00561055" w:rsidP="00904AF7">
            <w:pPr>
              <w:rPr>
                <w:rFonts w:cs="Times New Roman"/>
                <w:b/>
              </w:rPr>
            </w:pPr>
            <w:r w:rsidRPr="000F2D24">
              <w:rPr>
                <w:rFonts w:cs="Times New Roman"/>
                <w:b/>
              </w:rPr>
              <w:t>3. Address of Applicant</w:t>
            </w:r>
            <w:r w:rsidR="00DF387E" w:rsidRPr="000F2D24">
              <w:rPr>
                <w:rFonts w:cs="Times New Roman"/>
                <w:b/>
              </w:rPr>
              <w:t xml:space="preserve"> Organization</w:t>
            </w:r>
          </w:p>
        </w:tc>
        <w:tc>
          <w:tcPr>
            <w:tcW w:w="7634" w:type="dxa"/>
            <w:gridSpan w:val="13"/>
          </w:tcPr>
          <w:p w:rsidR="00AA3D0B" w:rsidRPr="000F2D24" w:rsidRDefault="00AA3D0B" w:rsidP="00AA3D0B">
            <w:pPr>
              <w:contextualSpacing/>
              <w:rPr>
                <w:rFonts w:cs="Times New Roman"/>
              </w:rPr>
            </w:pPr>
            <w:r w:rsidRPr="000F2D24">
              <w:rPr>
                <w:rFonts w:cs="Times New Roman"/>
              </w:rPr>
              <w:t xml:space="preserve">4032 Dana Building </w:t>
            </w:r>
          </w:p>
          <w:p w:rsidR="00AA3D0B" w:rsidRPr="000F2D24" w:rsidRDefault="00AA3D0B" w:rsidP="00AA3D0B">
            <w:pPr>
              <w:contextualSpacing/>
              <w:rPr>
                <w:rFonts w:cs="Times New Roman"/>
              </w:rPr>
            </w:pPr>
            <w:r w:rsidRPr="000F2D24">
              <w:rPr>
                <w:rFonts w:cs="Times New Roman"/>
              </w:rPr>
              <w:t xml:space="preserve">440 Church Street </w:t>
            </w:r>
          </w:p>
          <w:p w:rsidR="00AA3D0B" w:rsidRPr="000F2D24" w:rsidRDefault="00AA3D0B" w:rsidP="00AA3D0B">
            <w:pPr>
              <w:contextualSpacing/>
              <w:rPr>
                <w:rFonts w:cs="Times New Roman"/>
              </w:rPr>
            </w:pPr>
            <w:r w:rsidRPr="000F2D24">
              <w:rPr>
                <w:rFonts w:cs="Times New Roman"/>
              </w:rPr>
              <w:t>Ann Arbor, MI 48109</w:t>
            </w:r>
          </w:p>
          <w:p w:rsidR="00AA3D0B" w:rsidRPr="000F2D24" w:rsidRDefault="00FA1E2C" w:rsidP="00AA3D0B">
            <w:pPr>
              <w:contextualSpacing/>
              <w:rPr>
                <w:rFonts w:cs="Times New Roman"/>
              </w:rPr>
            </w:pPr>
            <w:hyperlink r:id="rId8" w:history="1">
              <w:r w:rsidR="00AA3D0B" w:rsidRPr="000F2D24">
                <w:rPr>
                  <w:rStyle w:val="Hyperlink"/>
                  <w:rFonts w:cs="Times New Roman"/>
                </w:rPr>
                <w:t>www.umich.edu/~ifri</w:t>
              </w:r>
            </w:hyperlink>
          </w:p>
          <w:p w:rsidR="00561055" w:rsidRPr="000F2D24" w:rsidRDefault="00561055" w:rsidP="00904AF7">
            <w:pPr>
              <w:rPr>
                <w:rFonts w:cs="Times New Roman"/>
              </w:rPr>
            </w:pPr>
          </w:p>
        </w:tc>
      </w:tr>
      <w:tr w:rsidR="00561055" w:rsidRPr="000F2D24" w:rsidTr="00904AF7">
        <w:tc>
          <w:tcPr>
            <w:tcW w:w="9812" w:type="dxa"/>
            <w:gridSpan w:val="18"/>
          </w:tcPr>
          <w:p w:rsidR="00561055" w:rsidRPr="000F2D24" w:rsidRDefault="00561055" w:rsidP="00DF387E">
            <w:pPr>
              <w:rPr>
                <w:rFonts w:cs="Times New Roman"/>
              </w:rPr>
            </w:pPr>
            <w:r w:rsidRPr="000F2D24">
              <w:rPr>
                <w:rFonts w:cs="Times New Roman"/>
                <w:b/>
              </w:rPr>
              <w:t>4. Contact Person:</w:t>
            </w:r>
            <w:r w:rsidRPr="000F2D24">
              <w:rPr>
                <w:rFonts w:cs="Times New Roman"/>
              </w:rPr>
              <w:t xml:space="preserve">  </w:t>
            </w:r>
            <w:r w:rsidR="00DF387E" w:rsidRPr="000F2D24">
              <w:rPr>
                <w:rFonts w:cs="Times New Roman"/>
                <w:i/>
              </w:rPr>
              <w:t>T</w:t>
            </w:r>
            <w:r w:rsidRPr="000F2D24">
              <w:rPr>
                <w:rFonts w:cs="Times New Roman"/>
                <w:i/>
              </w:rPr>
              <w:t>his should be someone who has full authority and responsibility to act on behalf of the organization and who will be directly involved with the grant activity.</w:t>
            </w:r>
          </w:p>
        </w:tc>
      </w:tr>
      <w:tr w:rsidR="00561055" w:rsidRPr="000F2D24" w:rsidTr="00904AF7">
        <w:tc>
          <w:tcPr>
            <w:tcW w:w="2178" w:type="dxa"/>
            <w:gridSpan w:val="5"/>
          </w:tcPr>
          <w:p w:rsidR="00561055" w:rsidRPr="000F2D24" w:rsidRDefault="00561055" w:rsidP="00904AF7">
            <w:pPr>
              <w:autoSpaceDE w:val="0"/>
              <w:autoSpaceDN w:val="0"/>
              <w:rPr>
                <w:rFonts w:cs="Times New Roman"/>
              </w:rPr>
            </w:pPr>
            <w:r w:rsidRPr="000F2D24">
              <w:rPr>
                <w:rFonts w:cs="Times New Roman"/>
              </w:rPr>
              <w:t xml:space="preserve">a. Name: </w:t>
            </w:r>
          </w:p>
        </w:tc>
        <w:tc>
          <w:tcPr>
            <w:tcW w:w="2970" w:type="dxa"/>
            <w:gridSpan w:val="4"/>
          </w:tcPr>
          <w:p w:rsidR="00561055" w:rsidRPr="000F2D24" w:rsidRDefault="00AA3D0B" w:rsidP="00904AF7">
            <w:pPr>
              <w:jc w:val="center"/>
              <w:rPr>
                <w:rFonts w:cs="Times New Roman"/>
              </w:rPr>
            </w:pPr>
            <w:r w:rsidRPr="000F2D24">
              <w:rPr>
                <w:rFonts w:cs="Times New Roman"/>
              </w:rPr>
              <w:t xml:space="preserve">Dr. Arun Agrawal </w:t>
            </w:r>
          </w:p>
        </w:tc>
        <w:tc>
          <w:tcPr>
            <w:tcW w:w="2070" w:type="dxa"/>
            <w:gridSpan w:val="5"/>
          </w:tcPr>
          <w:p w:rsidR="00561055" w:rsidRPr="000F2D24" w:rsidRDefault="00561055" w:rsidP="00904AF7">
            <w:pPr>
              <w:rPr>
                <w:rFonts w:cs="Times New Roman"/>
              </w:rPr>
            </w:pPr>
            <w:r w:rsidRPr="000F2D24">
              <w:rPr>
                <w:rFonts w:cs="Times New Roman"/>
              </w:rPr>
              <w:t>b. Email Address:</w:t>
            </w:r>
          </w:p>
        </w:tc>
        <w:tc>
          <w:tcPr>
            <w:tcW w:w="2594" w:type="dxa"/>
            <w:gridSpan w:val="4"/>
          </w:tcPr>
          <w:p w:rsidR="00561055" w:rsidRPr="000F2D24" w:rsidRDefault="00AA3D0B" w:rsidP="00904AF7">
            <w:pPr>
              <w:jc w:val="center"/>
              <w:rPr>
                <w:rFonts w:cs="Times New Roman"/>
              </w:rPr>
            </w:pPr>
            <w:r w:rsidRPr="000F2D24">
              <w:rPr>
                <w:rFonts w:cs="Times New Roman"/>
              </w:rPr>
              <w:t>arunagra@umich.edu</w:t>
            </w:r>
          </w:p>
        </w:tc>
      </w:tr>
      <w:tr w:rsidR="00561055" w:rsidRPr="000F2D24" w:rsidTr="00904AF7">
        <w:tc>
          <w:tcPr>
            <w:tcW w:w="2178" w:type="dxa"/>
            <w:gridSpan w:val="5"/>
          </w:tcPr>
          <w:p w:rsidR="00561055" w:rsidRPr="000F2D24" w:rsidRDefault="00561055" w:rsidP="00C05EF7">
            <w:pPr>
              <w:rPr>
                <w:rFonts w:cs="Times New Roman"/>
              </w:rPr>
            </w:pPr>
            <w:r w:rsidRPr="000F2D24">
              <w:rPr>
                <w:rFonts w:cs="Times New Roman"/>
              </w:rPr>
              <w:t>c. Title</w:t>
            </w:r>
          </w:p>
        </w:tc>
        <w:tc>
          <w:tcPr>
            <w:tcW w:w="2970" w:type="dxa"/>
            <w:gridSpan w:val="4"/>
          </w:tcPr>
          <w:p w:rsidR="00561055" w:rsidRPr="000F2D24" w:rsidRDefault="00AA3D0B" w:rsidP="00904AF7">
            <w:pPr>
              <w:jc w:val="center"/>
              <w:rPr>
                <w:rFonts w:cs="Times New Roman"/>
              </w:rPr>
            </w:pPr>
            <w:r w:rsidRPr="000F2D24">
              <w:rPr>
                <w:rFonts w:cs="Times New Roman"/>
              </w:rPr>
              <w:t>Professor, SNRE</w:t>
            </w:r>
          </w:p>
        </w:tc>
        <w:tc>
          <w:tcPr>
            <w:tcW w:w="2070" w:type="dxa"/>
            <w:gridSpan w:val="5"/>
          </w:tcPr>
          <w:p w:rsidR="00561055" w:rsidRPr="000F2D24" w:rsidRDefault="00561055" w:rsidP="00904AF7">
            <w:pPr>
              <w:rPr>
                <w:rFonts w:cs="Times New Roman"/>
              </w:rPr>
            </w:pPr>
            <w:r w:rsidRPr="000F2D24">
              <w:rPr>
                <w:rFonts w:cs="Times New Roman"/>
              </w:rPr>
              <w:t>d. Phone Number:</w:t>
            </w:r>
          </w:p>
        </w:tc>
        <w:tc>
          <w:tcPr>
            <w:tcW w:w="2594" w:type="dxa"/>
            <w:gridSpan w:val="4"/>
          </w:tcPr>
          <w:p w:rsidR="00AA3D0B" w:rsidRPr="000F2D24" w:rsidRDefault="00AA3D0B" w:rsidP="00AA3D0B">
            <w:pPr>
              <w:contextualSpacing/>
              <w:rPr>
                <w:rFonts w:cs="Times New Roman"/>
              </w:rPr>
            </w:pPr>
            <w:r w:rsidRPr="000F2D24">
              <w:rPr>
                <w:rFonts w:cs="Times New Roman"/>
              </w:rPr>
              <w:t>Phone: (734) 647-5948</w:t>
            </w:r>
          </w:p>
          <w:p w:rsidR="00561055" w:rsidRPr="000F2D24" w:rsidRDefault="00561055" w:rsidP="00904AF7">
            <w:pPr>
              <w:jc w:val="center"/>
              <w:rPr>
                <w:rFonts w:cs="Times New Roman"/>
              </w:rPr>
            </w:pPr>
          </w:p>
        </w:tc>
      </w:tr>
      <w:tr w:rsidR="00561055" w:rsidRPr="000F2D24" w:rsidTr="00904AF7">
        <w:tc>
          <w:tcPr>
            <w:tcW w:w="9812" w:type="dxa"/>
            <w:gridSpan w:val="18"/>
          </w:tcPr>
          <w:p w:rsidR="00561055" w:rsidRPr="000F2D24" w:rsidRDefault="00561055" w:rsidP="00DF387E">
            <w:pPr>
              <w:rPr>
                <w:rFonts w:cs="Times New Roman"/>
              </w:rPr>
            </w:pPr>
            <w:r w:rsidRPr="000F2D24">
              <w:rPr>
                <w:rFonts w:cs="Times New Roman"/>
                <w:b/>
              </w:rPr>
              <w:t>5. Alternate Contact Person:</w:t>
            </w:r>
            <w:r w:rsidRPr="000F2D24">
              <w:rPr>
                <w:rFonts w:cs="Times New Roman"/>
              </w:rPr>
              <w:t xml:space="preserve">  </w:t>
            </w:r>
            <w:r w:rsidR="00DF387E" w:rsidRPr="000F2D24">
              <w:rPr>
                <w:rFonts w:cs="Times New Roman"/>
                <w:i/>
              </w:rPr>
              <w:t>T</w:t>
            </w:r>
            <w:r w:rsidRPr="000F2D24">
              <w:rPr>
                <w:rFonts w:cs="Times New Roman"/>
                <w:i/>
              </w:rPr>
              <w:t>his should be someone who has full authority and responsibility to act on behalf of the organization and who will be directly involved with the grant activity.</w:t>
            </w:r>
          </w:p>
        </w:tc>
      </w:tr>
      <w:tr w:rsidR="00561055" w:rsidRPr="000F2D24" w:rsidTr="00904AF7">
        <w:tc>
          <w:tcPr>
            <w:tcW w:w="2178" w:type="dxa"/>
            <w:gridSpan w:val="5"/>
          </w:tcPr>
          <w:p w:rsidR="00561055" w:rsidRPr="000F2D24" w:rsidRDefault="00561055" w:rsidP="00904AF7">
            <w:pPr>
              <w:autoSpaceDE w:val="0"/>
              <w:autoSpaceDN w:val="0"/>
              <w:rPr>
                <w:rFonts w:cs="Times New Roman"/>
              </w:rPr>
            </w:pPr>
            <w:r w:rsidRPr="000F2D24">
              <w:rPr>
                <w:rFonts w:cs="Times New Roman"/>
              </w:rPr>
              <w:t xml:space="preserve">a. Name: </w:t>
            </w:r>
          </w:p>
        </w:tc>
        <w:tc>
          <w:tcPr>
            <w:tcW w:w="2970" w:type="dxa"/>
            <w:gridSpan w:val="4"/>
          </w:tcPr>
          <w:p w:rsidR="00561055" w:rsidRPr="000F2D24" w:rsidRDefault="00AA3D0B" w:rsidP="00904AF7">
            <w:pPr>
              <w:jc w:val="center"/>
              <w:rPr>
                <w:rFonts w:cs="Times New Roman"/>
              </w:rPr>
            </w:pPr>
            <w:r w:rsidRPr="000F2D24">
              <w:rPr>
                <w:rFonts w:cs="Times New Roman"/>
              </w:rPr>
              <w:t>Dr. Heather McGee</w:t>
            </w:r>
          </w:p>
        </w:tc>
        <w:tc>
          <w:tcPr>
            <w:tcW w:w="2070" w:type="dxa"/>
            <w:gridSpan w:val="5"/>
          </w:tcPr>
          <w:p w:rsidR="00561055" w:rsidRPr="000F2D24" w:rsidRDefault="00561055" w:rsidP="00904AF7">
            <w:pPr>
              <w:rPr>
                <w:rFonts w:cs="Times New Roman"/>
              </w:rPr>
            </w:pPr>
            <w:r w:rsidRPr="000F2D24">
              <w:rPr>
                <w:rFonts w:cs="Times New Roman"/>
              </w:rPr>
              <w:t>b. Email Address:</w:t>
            </w:r>
          </w:p>
        </w:tc>
        <w:tc>
          <w:tcPr>
            <w:tcW w:w="2594" w:type="dxa"/>
            <w:gridSpan w:val="4"/>
          </w:tcPr>
          <w:p w:rsidR="00561055" w:rsidRPr="000F2D24" w:rsidRDefault="00AA3D0B" w:rsidP="00904AF7">
            <w:pPr>
              <w:jc w:val="center"/>
              <w:rPr>
                <w:rFonts w:cs="Times New Roman"/>
              </w:rPr>
            </w:pPr>
            <w:r w:rsidRPr="000F2D24">
              <w:rPr>
                <w:rFonts w:cs="Times New Roman"/>
              </w:rPr>
              <w:t>hlarue@umich.edu</w:t>
            </w:r>
          </w:p>
        </w:tc>
      </w:tr>
      <w:tr w:rsidR="00561055" w:rsidRPr="000F2D24" w:rsidTr="00904AF7">
        <w:tc>
          <w:tcPr>
            <w:tcW w:w="2178" w:type="dxa"/>
            <w:gridSpan w:val="5"/>
          </w:tcPr>
          <w:p w:rsidR="00561055" w:rsidRPr="000F2D24" w:rsidRDefault="00561055" w:rsidP="00C05EF7">
            <w:pPr>
              <w:rPr>
                <w:rFonts w:cs="Times New Roman"/>
              </w:rPr>
            </w:pPr>
            <w:r w:rsidRPr="000F2D24">
              <w:rPr>
                <w:rFonts w:cs="Times New Roman"/>
              </w:rPr>
              <w:t>c. Title</w:t>
            </w:r>
          </w:p>
        </w:tc>
        <w:tc>
          <w:tcPr>
            <w:tcW w:w="2970" w:type="dxa"/>
            <w:gridSpan w:val="4"/>
          </w:tcPr>
          <w:p w:rsidR="00561055" w:rsidRPr="000F2D24" w:rsidRDefault="00AA3D0B" w:rsidP="00904AF7">
            <w:pPr>
              <w:jc w:val="center"/>
              <w:rPr>
                <w:rFonts w:cs="Times New Roman"/>
              </w:rPr>
            </w:pPr>
            <w:r w:rsidRPr="000F2D24">
              <w:rPr>
                <w:rFonts w:cs="Times New Roman"/>
              </w:rPr>
              <w:t>Research Fellow, SNRE</w:t>
            </w:r>
          </w:p>
        </w:tc>
        <w:tc>
          <w:tcPr>
            <w:tcW w:w="2070" w:type="dxa"/>
            <w:gridSpan w:val="5"/>
          </w:tcPr>
          <w:p w:rsidR="00561055" w:rsidRPr="000F2D24" w:rsidRDefault="00561055" w:rsidP="00904AF7">
            <w:pPr>
              <w:rPr>
                <w:rFonts w:cs="Times New Roman"/>
              </w:rPr>
            </w:pPr>
            <w:r w:rsidRPr="000F2D24">
              <w:rPr>
                <w:rFonts w:cs="Times New Roman"/>
              </w:rPr>
              <w:t>d. Phone Number:</w:t>
            </w:r>
          </w:p>
        </w:tc>
        <w:tc>
          <w:tcPr>
            <w:tcW w:w="2594" w:type="dxa"/>
            <w:gridSpan w:val="4"/>
          </w:tcPr>
          <w:p w:rsidR="00561055" w:rsidRPr="000F2D24" w:rsidRDefault="00AA3D0B" w:rsidP="00904AF7">
            <w:pPr>
              <w:jc w:val="center"/>
              <w:rPr>
                <w:rFonts w:cs="Times New Roman"/>
              </w:rPr>
            </w:pPr>
            <w:r w:rsidRPr="000F2D24">
              <w:rPr>
                <w:rFonts w:cs="Times New Roman"/>
              </w:rPr>
              <w:t>(734) 945-1269</w:t>
            </w:r>
          </w:p>
        </w:tc>
      </w:tr>
      <w:tr w:rsidR="00561055" w:rsidRPr="000F2D24" w:rsidTr="00904AF7">
        <w:tc>
          <w:tcPr>
            <w:tcW w:w="4428" w:type="dxa"/>
            <w:gridSpan w:val="8"/>
          </w:tcPr>
          <w:p w:rsidR="00561055" w:rsidRPr="000F2D24" w:rsidRDefault="00DB355D" w:rsidP="00904AF7">
            <w:pPr>
              <w:rPr>
                <w:rFonts w:cs="Times New Roman"/>
              </w:rPr>
            </w:pPr>
            <w:r w:rsidRPr="000F2D24">
              <w:rPr>
                <w:rFonts w:cs="Times New Roman"/>
                <w:b/>
                <w:highlight w:val="yellow"/>
              </w:rPr>
              <w:t>6</w:t>
            </w:r>
            <w:r w:rsidR="00561055" w:rsidRPr="000F2D24">
              <w:rPr>
                <w:rFonts w:cs="Times New Roman"/>
                <w:b/>
                <w:highlight w:val="yellow"/>
              </w:rPr>
              <w:t>. Data Universal Numbering Systems (DUNS) Number</w:t>
            </w:r>
            <w:r w:rsidR="00561055" w:rsidRPr="000F2D24">
              <w:rPr>
                <w:rFonts w:cs="Times New Roman"/>
                <w:highlight w:val="yellow"/>
              </w:rPr>
              <w:t xml:space="preserve">  if </w:t>
            </w:r>
            <w:r w:rsidR="00C705ED" w:rsidRPr="000F2D24">
              <w:rPr>
                <w:rFonts w:cs="Times New Roman"/>
                <w:i/>
                <w:highlight w:val="yellow"/>
              </w:rPr>
              <w:t>US-based organization</w:t>
            </w:r>
            <w:r w:rsidR="00561055" w:rsidRPr="000F2D24">
              <w:rPr>
                <w:rFonts w:cs="Times New Roman"/>
                <w:highlight w:val="yellow"/>
              </w:rPr>
              <w:t>:</w:t>
            </w:r>
            <w:r w:rsidR="00561055" w:rsidRPr="000F2D24">
              <w:rPr>
                <w:rFonts w:cs="Times New Roman"/>
              </w:rPr>
              <w:t xml:space="preserve"> </w:t>
            </w:r>
          </w:p>
        </w:tc>
        <w:tc>
          <w:tcPr>
            <w:tcW w:w="5384" w:type="dxa"/>
            <w:gridSpan w:val="10"/>
          </w:tcPr>
          <w:p w:rsidR="00561055" w:rsidRPr="000F2D24" w:rsidRDefault="00561055" w:rsidP="00904AF7">
            <w:pPr>
              <w:jc w:val="center"/>
              <w:rPr>
                <w:rFonts w:cs="Times New Roman"/>
              </w:rPr>
            </w:pPr>
          </w:p>
        </w:tc>
      </w:tr>
      <w:tr w:rsidR="00561055" w:rsidRPr="000F2D24" w:rsidTr="00904AF7">
        <w:trPr>
          <w:trHeight w:val="70"/>
        </w:trPr>
        <w:tc>
          <w:tcPr>
            <w:tcW w:w="9812" w:type="dxa"/>
            <w:gridSpan w:val="18"/>
            <w:shd w:val="clear" w:color="auto" w:fill="000000" w:themeFill="text1"/>
          </w:tcPr>
          <w:p w:rsidR="00561055" w:rsidRPr="000F2D24" w:rsidRDefault="00561055" w:rsidP="00904AF7">
            <w:pPr>
              <w:jc w:val="center"/>
              <w:rPr>
                <w:rFonts w:cs="Times New Roman"/>
              </w:rPr>
            </w:pPr>
          </w:p>
        </w:tc>
      </w:tr>
      <w:tr w:rsidR="00561055" w:rsidRPr="000F2D24" w:rsidTr="00904AF7">
        <w:tc>
          <w:tcPr>
            <w:tcW w:w="1278" w:type="dxa"/>
            <w:gridSpan w:val="4"/>
          </w:tcPr>
          <w:p w:rsidR="00561055" w:rsidRPr="000F2D24" w:rsidRDefault="00561055" w:rsidP="00DB355D">
            <w:pPr>
              <w:rPr>
                <w:rFonts w:cs="Times New Roman"/>
                <w:b/>
              </w:rPr>
            </w:pPr>
            <w:r w:rsidRPr="000F2D24">
              <w:rPr>
                <w:rFonts w:cs="Times New Roman"/>
                <w:b/>
              </w:rPr>
              <w:t xml:space="preserve">SECTION </w:t>
            </w:r>
            <w:r w:rsidR="00DB355D" w:rsidRPr="000F2D24">
              <w:rPr>
                <w:rFonts w:cs="Times New Roman"/>
                <w:b/>
              </w:rPr>
              <w:t>B</w:t>
            </w:r>
          </w:p>
        </w:tc>
        <w:tc>
          <w:tcPr>
            <w:tcW w:w="8534" w:type="dxa"/>
            <w:gridSpan w:val="14"/>
          </w:tcPr>
          <w:p w:rsidR="00561055" w:rsidRPr="000F2D24" w:rsidRDefault="00DB355D" w:rsidP="00904AF7">
            <w:pPr>
              <w:rPr>
                <w:rFonts w:cs="Times New Roman"/>
                <w:b/>
                <w:i/>
              </w:rPr>
            </w:pPr>
            <w:r w:rsidRPr="000F2D24">
              <w:rPr>
                <w:rFonts w:cs="Times New Roman"/>
                <w:b/>
                <w:i/>
              </w:rPr>
              <w:t>Grant Proposal</w:t>
            </w:r>
          </w:p>
        </w:tc>
      </w:tr>
      <w:tr w:rsidR="001B1F82" w:rsidTr="00D855E5">
        <w:trPr>
          <w:trHeight w:val="12143"/>
        </w:trPr>
        <w:tc>
          <w:tcPr>
            <w:tcW w:w="9812" w:type="dxa"/>
            <w:gridSpan w:val="18"/>
            <w:tcBorders>
              <w:bottom w:val="nil"/>
            </w:tcBorders>
          </w:tcPr>
          <w:p w:rsidR="00874B60" w:rsidRPr="007E6C69" w:rsidRDefault="001B1F82" w:rsidP="007E6C69">
            <w:pPr>
              <w:pStyle w:val="ListParagraph"/>
              <w:numPr>
                <w:ilvl w:val="0"/>
                <w:numId w:val="7"/>
              </w:numPr>
              <w:autoSpaceDE w:val="0"/>
              <w:autoSpaceDN w:val="0"/>
              <w:rPr>
                <w:rFonts w:cs="Times New Roman"/>
                <w:i/>
              </w:rPr>
            </w:pPr>
            <w:r w:rsidRPr="000F2D24">
              <w:rPr>
                <w:rFonts w:cs="Times New Roman"/>
                <w:b/>
              </w:rPr>
              <w:lastRenderedPageBreak/>
              <w:t xml:space="preserve">Program Description. </w:t>
            </w:r>
            <w:r w:rsidRPr="000F2D24">
              <w:rPr>
                <w:rFonts w:cs="Times New Roman"/>
                <w:i/>
              </w:rPr>
              <w:t xml:space="preserve">Please describe in detail the program of activities proposed by the applicant. The program description must be results-oriented. </w:t>
            </w:r>
            <w:r w:rsidRPr="000F2D24">
              <w:rPr>
                <w:rFonts w:cs="Times New Roman"/>
                <w:i/>
                <w:u w:val="single"/>
              </w:rPr>
              <w:t xml:space="preserve">What </w:t>
            </w:r>
            <w:r w:rsidR="00DC03B7" w:rsidRPr="000F2D24">
              <w:rPr>
                <w:rFonts w:cs="Times New Roman"/>
                <w:i/>
                <w:u w:val="single"/>
              </w:rPr>
              <w:t>will be</w:t>
            </w:r>
            <w:r w:rsidRPr="000F2D24">
              <w:rPr>
                <w:rFonts w:cs="Times New Roman"/>
                <w:i/>
                <w:u w:val="single"/>
              </w:rPr>
              <w:t xml:space="preserve"> achieved at the end of the grant period</w:t>
            </w:r>
            <w:r w:rsidRPr="000F2D24">
              <w:rPr>
                <w:rFonts w:cs="Times New Roman"/>
                <w:i/>
              </w:rPr>
              <w:t xml:space="preserve">?  Description should also include objectives, </w:t>
            </w:r>
            <w:r w:rsidR="00DC03B7" w:rsidRPr="000F2D24">
              <w:rPr>
                <w:rFonts w:cs="Times New Roman"/>
                <w:i/>
              </w:rPr>
              <w:t xml:space="preserve">tasks to be undertaken, </w:t>
            </w:r>
            <w:r w:rsidRPr="000F2D24">
              <w:rPr>
                <w:rFonts w:cs="Times New Roman"/>
                <w:i/>
              </w:rPr>
              <w:t xml:space="preserve">proposed geographic setting, and relevance of the project to this grant program’s objectives. </w:t>
            </w:r>
            <w:r w:rsidR="00DC03B7" w:rsidRPr="000F2D24">
              <w:rPr>
                <w:rFonts w:cs="Times New Roman"/>
                <w:i/>
              </w:rPr>
              <w:t xml:space="preserve">The program description should explicitly address the evaluation criteria described in the solicitation and in the cover letter to the applicant. </w:t>
            </w:r>
            <w:r w:rsidRPr="000F2D24">
              <w:rPr>
                <w:rFonts w:cs="Times New Roman"/>
                <w:i/>
              </w:rPr>
              <w:t xml:space="preserve">The Program Description should be no longer than </w:t>
            </w:r>
            <w:r w:rsidR="00DC03B7" w:rsidRPr="000F2D24">
              <w:rPr>
                <w:rFonts w:cs="Times New Roman"/>
                <w:i/>
              </w:rPr>
              <w:t>six (6)</w:t>
            </w:r>
            <w:r w:rsidRPr="000F2D24">
              <w:rPr>
                <w:rFonts w:cs="Times New Roman"/>
                <w:i/>
              </w:rPr>
              <w:t xml:space="preserve"> </w:t>
            </w:r>
            <w:r w:rsidR="00737A2D" w:rsidRPr="000F2D24">
              <w:rPr>
                <w:rFonts w:cs="Times New Roman"/>
                <w:i/>
              </w:rPr>
              <w:t>pages, single-spaced.</w:t>
            </w:r>
            <w:r w:rsidRPr="000F2D24">
              <w:rPr>
                <w:rFonts w:cs="Times New Roman"/>
              </w:rPr>
              <w:t xml:space="preserve"> </w:t>
            </w:r>
          </w:p>
          <w:p w:rsidR="007E6C69" w:rsidRPr="007E6C69" w:rsidRDefault="007E6C69" w:rsidP="007E6C69">
            <w:pPr>
              <w:pStyle w:val="ListParagraph"/>
              <w:autoSpaceDE w:val="0"/>
              <w:autoSpaceDN w:val="0"/>
              <w:rPr>
                <w:rFonts w:cs="Times New Roman"/>
                <w:i/>
              </w:rPr>
            </w:pPr>
          </w:p>
          <w:p w:rsidR="007E6C69" w:rsidRPr="007E6C69" w:rsidRDefault="007E6C69" w:rsidP="007E6C69">
            <w:pPr>
              <w:pStyle w:val="ListParagraph"/>
              <w:autoSpaceDE w:val="0"/>
              <w:autoSpaceDN w:val="0"/>
              <w:rPr>
                <w:rFonts w:cs="Times New Roman"/>
                <w:i/>
              </w:rPr>
            </w:pPr>
          </w:p>
          <w:p w:rsidR="00CD0364" w:rsidRPr="00E06B10" w:rsidRDefault="00CD0364" w:rsidP="00CD0364">
            <w:pPr>
              <w:jc w:val="center"/>
              <w:rPr>
                <w:rFonts w:ascii="Times New Roman" w:hAnsi="Times New Roman" w:cs="Times New Roman"/>
                <w:b/>
              </w:rPr>
            </w:pPr>
            <w:r w:rsidRPr="00E06B10">
              <w:rPr>
                <w:rFonts w:ascii="Times New Roman" w:hAnsi="Times New Roman" w:cs="Times New Roman"/>
                <w:b/>
              </w:rPr>
              <w:t>PROGRAM DESCRIPTION</w:t>
            </w:r>
          </w:p>
          <w:p w:rsidR="00CD0364" w:rsidRDefault="00CD0364" w:rsidP="00CD0364">
            <w:pPr>
              <w:jc w:val="center"/>
              <w:rPr>
                <w:rFonts w:cstheme="minorHAnsi"/>
                <w:b/>
              </w:rPr>
            </w:pPr>
          </w:p>
          <w:p w:rsidR="00CD0364" w:rsidRPr="00D15AF0" w:rsidRDefault="00CD0364" w:rsidP="00CD0364">
            <w:pPr>
              <w:contextualSpacing/>
              <w:jc w:val="center"/>
              <w:rPr>
                <w:rFonts w:ascii="Times New Roman" w:hAnsi="Times New Roman" w:cs="Times New Roman"/>
              </w:rPr>
            </w:pPr>
            <w:r w:rsidRPr="00DB7012">
              <w:rPr>
                <w:rFonts w:ascii="Times New Roman" w:hAnsi="Times New Roman" w:cs="Times New Roman"/>
                <w:i/>
              </w:rPr>
              <w:t>Water Demand Management for Improved Adaptation by Small Farmers in Semi-Arid India</w:t>
            </w:r>
          </w:p>
          <w:p w:rsidR="00CD0364" w:rsidRPr="00AA3314" w:rsidRDefault="00CD0364" w:rsidP="00CD0364">
            <w:pPr>
              <w:rPr>
                <w:rFonts w:ascii="Times New Roman" w:eastAsia="Times New Roman" w:hAnsi="Times New Roman" w:cs="Times New Roman"/>
                <w:b/>
              </w:rPr>
            </w:pPr>
          </w:p>
          <w:p w:rsidR="00CD0364" w:rsidRPr="001518AE" w:rsidRDefault="00CD0364" w:rsidP="00CD0364">
            <w:pPr>
              <w:rPr>
                <w:rFonts w:ascii="Times New Roman" w:eastAsia="Times New Roman" w:hAnsi="Times New Roman" w:cs="Times New Roman"/>
                <w:b/>
              </w:rPr>
            </w:pPr>
            <w:r w:rsidRPr="001518AE">
              <w:rPr>
                <w:rFonts w:ascii="Times New Roman" w:eastAsia="Times New Roman" w:hAnsi="Times New Roman" w:cs="Times New Roman"/>
                <w:b/>
              </w:rPr>
              <w:t xml:space="preserve">Objectives: </w:t>
            </w:r>
          </w:p>
          <w:p w:rsidR="00CD0364" w:rsidRPr="001518AE" w:rsidRDefault="00CD0364" w:rsidP="00CD0364">
            <w:pPr>
              <w:jc w:val="both"/>
              <w:rPr>
                <w:rFonts w:ascii="Times New Roman" w:hAnsi="Times New Roman" w:cs="Times New Roman"/>
              </w:rPr>
            </w:pPr>
            <w:r w:rsidRPr="001518AE">
              <w:rPr>
                <w:rFonts w:ascii="Times New Roman" w:hAnsi="Times New Roman" w:cs="Times New Roman"/>
              </w:rPr>
              <w:t xml:space="preserve">Persistent and widespread vulnerability characterizes the lives and livelihoods of millions of households in arid and semi-arid lands in sub-Saharan Africa and South Asia. Improved knowledge on how adaptation can secure resilient and sustainable development is needed urgently because of continuing inaction on emissions reduction and the rising likelihood that climate change is already affecting social and ecological systems. In particular, better knowledge about how to ensure improvements in the livelihoods of vulnerable households and communities in marginal contexts without adversely affecting ecosystems is one of the most important challenges confronting development researchers and decision makers. The proposed Climate Change Resilient Development research project represents a rigorous and innovative evaluation study to address this challenge. The study will focus on water demand management in the semi-arid region of Rajasthan in India to improve adaptation to climate change and variability. Its results are replicable and applicable across semi-arid and arid lands where USAID works, including South Asia and sub-Saharan Africa. </w:t>
            </w:r>
          </w:p>
          <w:p w:rsidR="00CD0364" w:rsidRPr="001518AE" w:rsidRDefault="00CD0364" w:rsidP="00CD0364">
            <w:pPr>
              <w:rPr>
                <w:rFonts w:ascii="Times New Roman" w:eastAsia="Times New Roman" w:hAnsi="Times New Roman" w:cs="Times New Roman"/>
                <w:b/>
              </w:rPr>
            </w:pPr>
          </w:p>
          <w:p w:rsidR="00CD0364" w:rsidRPr="001518AE" w:rsidRDefault="00CD0364" w:rsidP="00CD0364">
            <w:pPr>
              <w:jc w:val="both"/>
              <w:rPr>
                <w:rFonts w:ascii="Times New Roman" w:hAnsi="Times New Roman" w:cs="Times New Roman"/>
              </w:rPr>
            </w:pPr>
            <w:r w:rsidRPr="001518AE">
              <w:rPr>
                <w:rFonts w:ascii="Times New Roman" w:hAnsi="Times New Roman" w:cs="Times New Roman"/>
              </w:rPr>
              <w:t xml:space="preserve">The project is the joint effort of research investigators at the “School of Natural Resources and Environment (SNRE)” at the University of Michigan and our field partner in India, the “Foundation for Ecological Security (FES).” FES is implementing a large scale Watershed Development Project in more than 100,000 </w:t>
            </w:r>
            <w:proofErr w:type="gramStart"/>
            <w:r w:rsidRPr="001518AE">
              <w:rPr>
                <w:rFonts w:ascii="Times New Roman" w:hAnsi="Times New Roman" w:cs="Times New Roman"/>
              </w:rPr>
              <w:t>Ha.,</w:t>
            </w:r>
            <w:proofErr w:type="gramEnd"/>
            <w:r w:rsidRPr="001518AE">
              <w:rPr>
                <w:rFonts w:ascii="Times New Roman" w:hAnsi="Times New Roman" w:cs="Times New Roman"/>
              </w:rPr>
              <w:t xml:space="preserve"> supported by </w:t>
            </w:r>
            <w:r w:rsidRPr="001518AE">
              <w:rPr>
                <w:rFonts w:ascii="Times New Roman" w:eastAsia="Times New Roman" w:hAnsi="Times New Roman" w:cs="Times New Roman"/>
              </w:rPr>
              <w:t>India’s National Bank for Agriculture and Rural Development (NABARD). As part of the implementation of this project, SNRE researchers and FES will work together to</w:t>
            </w:r>
            <w:r w:rsidRPr="001518AE">
              <w:rPr>
                <w:rFonts w:ascii="Times New Roman" w:hAnsi="Times New Roman" w:cs="Times New Roman"/>
              </w:rPr>
              <w:t xml:space="preserve"> determine the impact of the water demand management component of the larger watershed development project. The goal is to improve climate-resilient livelihood outcomes for poor households and communities in rain-fed regions of India and to use the findings from the project to assess the impact of water demand management in watershed development projects. </w:t>
            </w:r>
          </w:p>
          <w:p w:rsidR="00CD0364" w:rsidRPr="001518AE" w:rsidRDefault="00CD0364" w:rsidP="00CD0364">
            <w:pPr>
              <w:jc w:val="both"/>
              <w:rPr>
                <w:rFonts w:ascii="Times New Roman" w:hAnsi="Times New Roman" w:cs="Times New Roman"/>
              </w:rPr>
            </w:pPr>
          </w:p>
          <w:p w:rsidR="00CD0364" w:rsidRPr="001518AE" w:rsidRDefault="00CD0364" w:rsidP="00CD0364">
            <w:pPr>
              <w:jc w:val="both"/>
              <w:rPr>
                <w:rFonts w:ascii="Times New Roman" w:hAnsi="Times New Roman" w:cs="Times New Roman"/>
                <w:color w:val="222222"/>
                <w:shd w:val="solid" w:color="FFFFFF" w:fill="FFFFFF"/>
              </w:rPr>
            </w:pPr>
            <w:r w:rsidRPr="001518AE">
              <w:rPr>
                <w:rFonts w:ascii="Times New Roman" w:hAnsi="Times New Roman" w:cs="Times New Roman"/>
              </w:rPr>
              <w:t xml:space="preserve">The watershed development project supports local user groups to use seasonal climate forecasts, crop water budgeting, affordable water-saving technologies and techniques for monitoring water levels to influence crop choices and adaptive planning processes regarding water demand management.  We will </w:t>
            </w:r>
            <w:r w:rsidRPr="001518AE">
              <w:rPr>
                <w:rFonts w:ascii="Times New Roman" w:hAnsi="Times New Roman" w:cs="Times New Roman"/>
                <w:color w:val="222222"/>
                <w:shd w:val="solid" w:color="FFFFFF" w:fill="FFFFFF"/>
              </w:rPr>
              <w:t>utilize a randomized control trial (RCT) design to assess the impact of the project’s water demand management component, viewing it as a climate change adaptation strategy. As part of our joint work with FES, we will work in a subset of villages involved in the Watershed Development Project to examine the extent to which the project affects the following outcomes of interest among poor households and communities:</w:t>
            </w:r>
          </w:p>
          <w:p w:rsidR="00CD0364" w:rsidRPr="001518AE" w:rsidRDefault="00CD0364" w:rsidP="00CD0364">
            <w:pPr>
              <w:pStyle w:val="ListParagraph"/>
              <w:numPr>
                <w:ilvl w:val="0"/>
                <w:numId w:val="9"/>
              </w:numPr>
              <w:jc w:val="both"/>
              <w:rPr>
                <w:rFonts w:ascii="Times New Roman" w:hAnsi="Times New Roman" w:cs="Times New Roman"/>
                <w:color w:val="222222"/>
                <w:shd w:val="solid" w:color="FFFFFF" w:fill="FFFFFF"/>
              </w:rPr>
            </w:pPr>
            <w:r w:rsidRPr="001518AE">
              <w:rPr>
                <w:rFonts w:ascii="Times New Roman" w:hAnsi="Times New Roman" w:cs="Times New Roman"/>
                <w:color w:val="222222"/>
                <w:shd w:val="solid" w:color="FFFFFF" w:fill="FFFFFF"/>
              </w:rPr>
              <w:t xml:space="preserve">Improvement of livelihoods </w:t>
            </w:r>
          </w:p>
          <w:p w:rsidR="00CD0364" w:rsidRPr="001518AE" w:rsidRDefault="00CD0364" w:rsidP="00CD0364">
            <w:pPr>
              <w:pStyle w:val="ListParagraph"/>
              <w:numPr>
                <w:ilvl w:val="0"/>
                <w:numId w:val="9"/>
              </w:numPr>
              <w:jc w:val="both"/>
              <w:rPr>
                <w:rFonts w:ascii="Times New Roman" w:hAnsi="Times New Roman" w:cs="Times New Roman"/>
                <w:color w:val="222222"/>
                <w:shd w:val="solid" w:color="FFFFFF" w:fill="FFFFFF"/>
              </w:rPr>
            </w:pPr>
            <w:r w:rsidRPr="001518AE">
              <w:rPr>
                <w:rFonts w:ascii="Times New Roman" w:hAnsi="Times New Roman" w:cs="Times New Roman"/>
                <w:color w:val="222222"/>
                <w:shd w:val="solid" w:color="FFFFFF" w:fill="FFFFFF"/>
              </w:rPr>
              <w:t xml:space="preserve">Increased food security </w:t>
            </w:r>
          </w:p>
          <w:p w:rsidR="00CD0364" w:rsidRPr="001518AE" w:rsidRDefault="00CD0364" w:rsidP="00CD0364">
            <w:pPr>
              <w:pStyle w:val="ListParagraph"/>
              <w:numPr>
                <w:ilvl w:val="0"/>
                <w:numId w:val="9"/>
              </w:numPr>
              <w:jc w:val="both"/>
              <w:rPr>
                <w:rFonts w:ascii="Times New Roman" w:hAnsi="Times New Roman" w:cs="Times New Roman"/>
                <w:color w:val="222222"/>
                <w:shd w:val="solid" w:color="FFFFFF" w:fill="FFFFFF"/>
              </w:rPr>
            </w:pPr>
            <w:r w:rsidRPr="001518AE">
              <w:rPr>
                <w:rFonts w:ascii="Times New Roman" w:hAnsi="Times New Roman" w:cs="Times New Roman"/>
                <w:color w:val="222222"/>
                <w:shd w:val="solid" w:color="FFFFFF" w:fill="FFFFFF"/>
              </w:rPr>
              <w:t xml:space="preserve">Enhanced adaptive capacity </w:t>
            </w:r>
          </w:p>
          <w:p w:rsidR="00CD0364" w:rsidRPr="001518AE" w:rsidRDefault="00CD0364" w:rsidP="00CD0364">
            <w:pPr>
              <w:pStyle w:val="ListParagraph"/>
              <w:numPr>
                <w:ilvl w:val="0"/>
                <w:numId w:val="9"/>
              </w:numPr>
              <w:jc w:val="both"/>
              <w:rPr>
                <w:rFonts w:ascii="Times New Roman" w:hAnsi="Times New Roman" w:cs="Times New Roman"/>
                <w:color w:val="222222"/>
                <w:shd w:val="solid" w:color="FFFFFF" w:fill="FFFFFF"/>
              </w:rPr>
            </w:pPr>
            <w:r w:rsidRPr="001518AE">
              <w:rPr>
                <w:rFonts w:ascii="Times New Roman" w:hAnsi="Times New Roman" w:cs="Times New Roman"/>
                <w:color w:val="222222"/>
                <w:shd w:val="solid" w:color="FFFFFF" w:fill="FFFFFF"/>
              </w:rPr>
              <w:t>Reductions in water use</w:t>
            </w:r>
          </w:p>
          <w:p w:rsidR="00CD0364" w:rsidRPr="001518AE" w:rsidRDefault="00CD0364" w:rsidP="00CD0364">
            <w:pPr>
              <w:pStyle w:val="ListParagraph"/>
              <w:numPr>
                <w:ilvl w:val="0"/>
                <w:numId w:val="9"/>
              </w:numPr>
              <w:jc w:val="both"/>
              <w:rPr>
                <w:rFonts w:ascii="Times New Roman" w:hAnsi="Times New Roman" w:cs="Times New Roman"/>
                <w:color w:val="222222"/>
                <w:shd w:val="solid" w:color="FFFFFF" w:fill="FFFFFF"/>
              </w:rPr>
            </w:pPr>
            <w:r w:rsidRPr="001518AE">
              <w:rPr>
                <w:rFonts w:ascii="Times New Roman" w:hAnsi="Times New Roman" w:cs="Times New Roman"/>
                <w:color w:val="222222"/>
                <w:shd w:val="solid" w:color="FFFFFF" w:fill="FFFFFF"/>
              </w:rPr>
              <w:t>Higher local capacity for water management</w:t>
            </w:r>
          </w:p>
          <w:p w:rsidR="00CD0364" w:rsidRPr="001518AE" w:rsidRDefault="00CD0364" w:rsidP="00CD0364">
            <w:pPr>
              <w:pStyle w:val="ListParagraph"/>
              <w:jc w:val="both"/>
              <w:rPr>
                <w:rFonts w:ascii="Times New Roman" w:hAnsi="Times New Roman" w:cs="Times New Roman"/>
                <w:color w:val="222222"/>
                <w:shd w:val="solid" w:color="FFFFFF" w:fill="FFFFFF"/>
              </w:rPr>
            </w:pPr>
          </w:p>
          <w:p w:rsidR="00CD0364" w:rsidRPr="001518AE" w:rsidRDefault="00CD0364" w:rsidP="00CD0364">
            <w:pPr>
              <w:pStyle w:val="Default"/>
              <w:rPr>
                <w:sz w:val="22"/>
                <w:szCs w:val="22"/>
              </w:rPr>
            </w:pPr>
            <w:r>
              <w:rPr>
                <w:b/>
                <w:sz w:val="22"/>
                <w:szCs w:val="22"/>
              </w:rPr>
              <w:lastRenderedPageBreak/>
              <w:t>Approach and geographic setting</w:t>
            </w:r>
            <w:r w:rsidRPr="001518AE">
              <w:rPr>
                <w:b/>
                <w:sz w:val="22"/>
                <w:szCs w:val="22"/>
              </w:rPr>
              <w:t xml:space="preserve">: </w:t>
            </w:r>
          </w:p>
          <w:p w:rsidR="00CD0364" w:rsidRDefault="00CD0364" w:rsidP="00CD0364">
            <w:pPr>
              <w:jc w:val="both"/>
              <w:rPr>
                <w:rFonts w:ascii="Times New Roman" w:hAnsi="Times New Roman" w:cs="Times New Roman"/>
              </w:rPr>
            </w:pPr>
            <w:r w:rsidRPr="001518AE">
              <w:rPr>
                <w:rFonts w:ascii="Times New Roman" w:hAnsi="Times New Roman" w:cs="Times New Roman"/>
              </w:rPr>
              <w:t xml:space="preserve">The Foundation for Ecological Security (FES) is an Indian NGO working to strengthen rural institutions and natural resource governance for improved livelihood outcomes. From 2013 - 16, </w:t>
            </w:r>
            <w:r w:rsidRPr="001518AE">
              <w:rPr>
                <w:rFonts w:ascii="Times New Roman" w:eastAsia="Times New Roman" w:hAnsi="Times New Roman" w:cs="Times New Roman"/>
              </w:rPr>
              <w:t xml:space="preserve">FES will collaborate with India’s National Bank for Agriculture and Rural Development (NABARD) on the second phase of a Watershed Development Project </w:t>
            </w:r>
            <w:r w:rsidRPr="001518AE">
              <w:rPr>
                <w:rFonts w:ascii="Times New Roman" w:hAnsi="Times New Roman" w:cs="Times New Roman"/>
              </w:rPr>
              <w:t xml:space="preserve">in semi-arid, </w:t>
            </w:r>
            <w:proofErr w:type="spellStart"/>
            <w:r w:rsidRPr="001518AE">
              <w:rPr>
                <w:rFonts w:ascii="Times New Roman" w:hAnsi="Times New Roman" w:cs="Times New Roman"/>
              </w:rPr>
              <w:t>rainfed</w:t>
            </w:r>
            <w:proofErr w:type="spellEnd"/>
            <w:r w:rsidRPr="001518AE">
              <w:rPr>
                <w:rFonts w:ascii="Times New Roman" w:hAnsi="Times New Roman" w:cs="Times New Roman"/>
              </w:rPr>
              <w:t xml:space="preserve"> regions of India. </w:t>
            </w:r>
          </w:p>
          <w:p w:rsidR="00CD0364" w:rsidRDefault="00CD0364" w:rsidP="00CD0364">
            <w:pPr>
              <w:jc w:val="both"/>
              <w:rPr>
                <w:rFonts w:ascii="Times New Roman" w:hAnsi="Times New Roman" w:cs="Times New Roman"/>
              </w:rPr>
            </w:pPr>
          </w:p>
          <w:p w:rsidR="00CD0364" w:rsidRPr="001518AE" w:rsidRDefault="00CD0364" w:rsidP="00CD0364">
            <w:pPr>
              <w:jc w:val="both"/>
              <w:rPr>
                <w:rFonts w:ascii="Times New Roman" w:hAnsi="Times New Roman" w:cs="Times New Roman"/>
              </w:rPr>
            </w:pPr>
            <w:r>
              <w:rPr>
                <w:rFonts w:ascii="Times New Roman" w:hAnsi="Times New Roman" w:cs="Times New Roman"/>
              </w:rPr>
              <w:t>As</w:t>
            </w:r>
            <w:r w:rsidRPr="001518AE">
              <w:rPr>
                <w:rFonts w:ascii="Times New Roman" w:hAnsi="Times New Roman" w:cs="Times New Roman"/>
              </w:rPr>
              <w:t xml:space="preserve"> part of the </w:t>
            </w:r>
            <w:r>
              <w:rPr>
                <w:rFonts w:ascii="Times New Roman" w:hAnsi="Times New Roman" w:cs="Times New Roman"/>
              </w:rPr>
              <w:t xml:space="preserve">Watershed Development Project, </w:t>
            </w:r>
            <w:r w:rsidRPr="001518AE">
              <w:rPr>
                <w:rFonts w:ascii="Times New Roman" w:hAnsi="Times New Roman" w:cs="Times New Roman"/>
              </w:rPr>
              <w:t xml:space="preserve">FES will implement a water demand management intervention </w:t>
            </w:r>
            <w:r>
              <w:rPr>
                <w:rFonts w:ascii="Times New Roman" w:hAnsi="Times New Roman" w:cs="Times New Roman"/>
              </w:rPr>
              <w:t xml:space="preserve">that </w:t>
            </w:r>
            <w:r w:rsidRPr="001518AE">
              <w:rPr>
                <w:rFonts w:ascii="Times New Roman" w:hAnsi="Times New Roman" w:cs="Times New Roman"/>
              </w:rPr>
              <w:t>aim</w:t>
            </w:r>
            <w:r>
              <w:rPr>
                <w:rFonts w:ascii="Times New Roman" w:hAnsi="Times New Roman" w:cs="Times New Roman"/>
              </w:rPr>
              <w:t>s</w:t>
            </w:r>
            <w:r w:rsidRPr="001518AE">
              <w:rPr>
                <w:rFonts w:ascii="Times New Roman" w:hAnsi="Times New Roman" w:cs="Times New Roman"/>
              </w:rPr>
              <w:t xml:space="preserve"> to build on the larger premise of water as a common pool resource and </w:t>
            </w:r>
            <w:r>
              <w:rPr>
                <w:rFonts w:ascii="Times New Roman" w:hAnsi="Times New Roman" w:cs="Times New Roman"/>
              </w:rPr>
              <w:t xml:space="preserve">to </w:t>
            </w:r>
            <w:r w:rsidRPr="001518AE">
              <w:rPr>
                <w:rFonts w:ascii="Times New Roman" w:hAnsi="Times New Roman" w:cs="Times New Roman"/>
              </w:rPr>
              <w:t>strengthen collective action for governance and judici</w:t>
            </w:r>
            <w:r>
              <w:rPr>
                <w:rFonts w:ascii="Times New Roman" w:hAnsi="Times New Roman" w:cs="Times New Roman"/>
              </w:rPr>
              <w:t>ous usage of water. Water is a</w:t>
            </w:r>
            <w:r w:rsidRPr="001518AE">
              <w:rPr>
                <w:rFonts w:ascii="Times New Roman" w:hAnsi="Times New Roman" w:cs="Times New Roman"/>
              </w:rPr>
              <w:t xml:space="preserve"> contested resource with access being largely determined by land</w:t>
            </w:r>
            <w:r>
              <w:rPr>
                <w:rFonts w:ascii="Times New Roman" w:hAnsi="Times New Roman" w:cs="Times New Roman"/>
              </w:rPr>
              <w:t xml:space="preserve"> location and access to technology. The intervention seeks to craft and strengthen</w:t>
            </w:r>
            <w:r w:rsidRPr="001518AE">
              <w:rPr>
                <w:rFonts w:ascii="Times New Roman" w:hAnsi="Times New Roman" w:cs="Times New Roman"/>
              </w:rPr>
              <w:t xml:space="preserve"> institutional arrangements around different surface water bodies and groundwater by improving understanding of how</w:t>
            </w:r>
            <w:r>
              <w:rPr>
                <w:rFonts w:ascii="Times New Roman" w:hAnsi="Times New Roman" w:cs="Times New Roman"/>
              </w:rPr>
              <w:t xml:space="preserve"> individual and group decisions affect</w:t>
            </w:r>
            <w:r w:rsidRPr="001518AE">
              <w:rPr>
                <w:rFonts w:ascii="Times New Roman" w:hAnsi="Times New Roman" w:cs="Times New Roman"/>
              </w:rPr>
              <w:t xml:space="preserve"> the resource usage</w:t>
            </w:r>
            <w:r>
              <w:rPr>
                <w:rFonts w:ascii="Times New Roman" w:hAnsi="Times New Roman" w:cs="Times New Roman"/>
              </w:rPr>
              <w:t xml:space="preserve"> and users’ </w:t>
            </w:r>
            <w:r w:rsidRPr="001518AE">
              <w:rPr>
                <w:rFonts w:ascii="Times New Roman" w:hAnsi="Times New Roman" w:cs="Times New Roman"/>
              </w:rPr>
              <w:t xml:space="preserve">ability to adapt to climate and resource variability. </w:t>
            </w:r>
          </w:p>
          <w:p w:rsidR="00CD0364" w:rsidRPr="001518AE" w:rsidRDefault="00CD0364" w:rsidP="00CD0364">
            <w:pPr>
              <w:jc w:val="both"/>
              <w:rPr>
                <w:rFonts w:ascii="Times New Roman" w:hAnsi="Times New Roman" w:cs="Times New Roman"/>
              </w:rPr>
            </w:pPr>
          </w:p>
          <w:p w:rsidR="00CD0364" w:rsidRPr="001518AE" w:rsidRDefault="00CD0364" w:rsidP="00CD0364">
            <w:pPr>
              <w:jc w:val="both"/>
              <w:rPr>
                <w:rFonts w:ascii="Times New Roman" w:hAnsi="Times New Roman" w:cs="Times New Roman"/>
              </w:rPr>
            </w:pPr>
            <w:r>
              <w:rPr>
                <w:rFonts w:ascii="Times New Roman" w:hAnsi="Times New Roman" w:cs="Times New Roman"/>
              </w:rPr>
              <w:t xml:space="preserve">The </w:t>
            </w:r>
            <w:r w:rsidR="007E6C69">
              <w:rPr>
                <w:rFonts w:ascii="Times New Roman" w:hAnsi="Times New Roman" w:cs="Times New Roman"/>
              </w:rPr>
              <w:t xml:space="preserve">water demand management </w:t>
            </w:r>
            <w:r>
              <w:rPr>
                <w:rFonts w:ascii="Times New Roman" w:hAnsi="Times New Roman" w:cs="Times New Roman"/>
              </w:rPr>
              <w:t xml:space="preserve">intervention involves the development of </w:t>
            </w:r>
            <w:r w:rsidRPr="001518AE">
              <w:rPr>
                <w:rFonts w:ascii="Times New Roman" w:hAnsi="Times New Roman" w:cs="Times New Roman"/>
              </w:rPr>
              <w:t>models</w:t>
            </w:r>
            <w:r>
              <w:rPr>
                <w:rFonts w:ascii="Times New Roman" w:hAnsi="Times New Roman" w:cs="Times New Roman"/>
              </w:rPr>
              <w:t xml:space="preserve"> of histo</w:t>
            </w:r>
            <w:r w:rsidR="007E6C69">
              <w:rPr>
                <w:rFonts w:ascii="Times New Roman" w:hAnsi="Times New Roman" w:cs="Times New Roman"/>
              </w:rPr>
              <w:t>rical trends and future water availability projections</w:t>
            </w:r>
            <w:r>
              <w:rPr>
                <w:rFonts w:ascii="Times New Roman" w:hAnsi="Times New Roman" w:cs="Times New Roman"/>
              </w:rPr>
              <w:t xml:space="preserve"> </w:t>
            </w:r>
            <w:r w:rsidRPr="001518AE">
              <w:rPr>
                <w:rFonts w:ascii="Times New Roman" w:hAnsi="Times New Roman" w:cs="Times New Roman"/>
              </w:rPr>
              <w:t>with communities to understand the factors</w:t>
            </w:r>
            <w:r>
              <w:rPr>
                <w:rFonts w:ascii="Times New Roman" w:hAnsi="Times New Roman" w:cs="Times New Roman"/>
              </w:rPr>
              <w:t xml:space="preserve"> and threats</w:t>
            </w:r>
            <w:r w:rsidRPr="001518AE">
              <w:rPr>
                <w:rFonts w:ascii="Times New Roman" w:hAnsi="Times New Roman" w:cs="Times New Roman"/>
              </w:rPr>
              <w:t xml:space="preserve"> impacting water availab</w:t>
            </w:r>
            <w:r>
              <w:rPr>
                <w:rFonts w:ascii="Times New Roman" w:hAnsi="Times New Roman" w:cs="Times New Roman"/>
              </w:rPr>
              <w:t>ility (especially groundwater)</w:t>
            </w:r>
            <w:r w:rsidRPr="001518AE">
              <w:rPr>
                <w:rFonts w:ascii="Times New Roman" w:hAnsi="Times New Roman" w:cs="Times New Roman"/>
              </w:rPr>
              <w:t xml:space="preserve">. </w:t>
            </w:r>
            <w:r>
              <w:rPr>
                <w:rFonts w:ascii="Times New Roman" w:hAnsi="Times New Roman" w:cs="Times New Roman"/>
              </w:rPr>
              <w:t>Models of system dynamics and experimental games will</w:t>
            </w:r>
            <w:r w:rsidRPr="001518AE">
              <w:rPr>
                <w:rFonts w:ascii="Times New Roman" w:hAnsi="Times New Roman" w:cs="Times New Roman"/>
              </w:rPr>
              <w:t xml:space="preserve"> be used to build dialogue and discussions around water use and how information and collective action can help im</w:t>
            </w:r>
            <w:r w:rsidR="007E6C69">
              <w:rPr>
                <w:rFonts w:ascii="Times New Roman" w:hAnsi="Times New Roman" w:cs="Times New Roman"/>
              </w:rPr>
              <w:t xml:space="preserve">prove water use. Based on </w:t>
            </w:r>
            <w:r w:rsidRPr="001518AE">
              <w:rPr>
                <w:rFonts w:ascii="Times New Roman" w:hAnsi="Times New Roman" w:cs="Times New Roman"/>
              </w:rPr>
              <w:t>assessment</w:t>
            </w:r>
            <w:r w:rsidR="007E6C69">
              <w:rPr>
                <w:rFonts w:ascii="Times New Roman" w:hAnsi="Times New Roman" w:cs="Times New Roman"/>
              </w:rPr>
              <w:t>s</w:t>
            </w:r>
            <w:r w:rsidRPr="001518AE">
              <w:rPr>
                <w:rFonts w:ascii="Times New Roman" w:hAnsi="Times New Roman" w:cs="Times New Roman"/>
              </w:rPr>
              <w:t xml:space="preserve"> regarding water availability and crop choices, crop</w:t>
            </w:r>
            <w:r>
              <w:rPr>
                <w:rFonts w:ascii="Times New Roman" w:hAnsi="Times New Roman" w:cs="Times New Roman"/>
              </w:rPr>
              <w:t xml:space="preserve"> water budgeting exercises will</w:t>
            </w:r>
            <w:r w:rsidRPr="001518AE">
              <w:rPr>
                <w:rFonts w:ascii="Times New Roman" w:hAnsi="Times New Roman" w:cs="Times New Roman"/>
              </w:rPr>
              <w:t xml:space="preserve"> be</w:t>
            </w:r>
            <w:r>
              <w:rPr>
                <w:rFonts w:ascii="Times New Roman" w:hAnsi="Times New Roman" w:cs="Times New Roman"/>
              </w:rPr>
              <w:t xml:space="preserve"> undertaken with community members</w:t>
            </w:r>
            <w:r w:rsidRPr="001518AE">
              <w:rPr>
                <w:rFonts w:ascii="Times New Roman" w:hAnsi="Times New Roman" w:cs="Times New Roman"/>
              </w:rPr>
              <w:t xml:space="preserve"> to arrive at optimal water usage plans. To promote water use efficiency and productivity</w:t>
            </w:r>
            <w:r>
              <w:rPr>
                <w:rFonts w:ascii="Times New Roman" w:hAnsi="Times New Roman" w:cs="Times New Roman"/>
              </w:rPr>
              <w:t>,</w:t>
            </w:r>
            <w:r w:rsidRPr="001518AE">
              <w:rPr>
                <w:rFonts w:ascii="Times New Roman" w:hAnsi="Times New Roman" w:cs="Times New Roman"/>
              </w:rPr>
              <w:t xml:space="preserve"> interventions </w:t>
            </w:r>
            <w:r>
              <w:rPr>
                <w:rFonts w:ascii="Times New Roman" w:hAnsi="Times New Roman" w:cs="Times New Roman"/>
              </w:rPr>
              <w:t xml:space="preserve">- </w:t>
            </w:r>
            <w:r w:rsidRPr="001518AE">
              <w:rPr>
                <w:rFonts w:ascii="Times New Roman" w:hAnsi="Times New Roman" w:cs="Times New Roman"/>
              </w:rPr>
              <w:t>such as drip, sprinkler</w:t>
            </w:r>
            <w:r>
              <w:rPr>
                <w:rFonts w:ascii="Times New Roman" w:hAnsi="Times New Roman" w:cs="Times New Roman"/>
              </w:rPr>
              <w:t>,</w:t>
            </w:r>
            <w:r w:rsidRPr="001518AE">
              <w:rPr>
                <w:rFonts w:ascii="Times New Roman" w:hAnsi="Times New Roman" w:cs="Times New Roman"/>
              </w:rPr>
              <w:t xml:space="preserve"> and diversion ba</w:t>
            </w:r>
            <w:r>
              <w:rPr>
                <w:rFonts w:ascii="Times New Roman" w:hAnsi="Times New Roman" w:cs="Times New Roman"/>
              </w:rPr>
              <w:t xml:space="preserve">sed irrigation systems - will be </w:t>
            </w:r>
            <w:r w:rsidRPr="001518AE">
              <w:rPr>
                <w:rFonts w:ascii="Times New Roman" w:hAnsi="Times New Roman" w:cs="Times New Roman"/>
              </w:rPr>
              <w:t xml:space="preserve">promoted with </w:t>
            </w:r>
            <w:r w:rsidR="007E6C69">
              <w:rPr>
                <w:rFonts w:ascii="Times New Roman" w:hAnsi="Times New Roman" w:cs="Times New Roman"/>
              </w:rPr>
              <w:t xml:space="preserve">a </w:t>
            </w:r>
            <w:r w:rsidRPr="001518AE">
              <w:rPr>
                <w:rFonts w:ascii="Times New Roman" w:hAnsi="Times New Roman" w:cs="Times New Roman"/>
              </w:rPr>
              <w:t xml:space="preserve">focus on using technology to improve water usage for agriculture. Simultaneously, </w:t>
            </w:r>
            <w:r>
              <w:rPr>
                <w:rFonts w:ascii="Times New Roman" w:hAnsi="Times New Roman" w:cs="Times New Roman"/>
              </w:rPr>
              <w:t xml:space="preserve">the project will encourage crop planning based on </w:t>
            </w:r>
            <w:r w:rsidRPr="001518AE">
              <w:rPr>
                <w:rFonts w:ascii="Times New Roman" w:hAnsi="Times New Roman" w:cs="Times New Roman"/>
              </w:rPr>
              <w:t>awareness and demonstration of crop varieties which require less water and</w:t>
            </w:r>
            <w:r>
              <w:rPr>
                <w:rFonts w:ascii="Times New Roman" w:hAnsi="Times New Roman" w:cs="Times New Roman"/>
              </w:rPr>
              <w:t xml:space="preserve"> provide better yields. </w:t>
            </w:r>
          </w:p>
          <w:p w:rsidR="00CD0364" w:rsidRPr="001518AE" w:rsidRDefault="00CD0364" w:rsidP="00CD0364">
            <w:pPr>
              <w:jc w:val="both"/>
              <w:rPr>
                <w:rFonts w:ascii="Times New Roman" w:hAnsi="Times New Roman" w:cs="Times New Roman"/>
              </w:rPr>
            </w:pPr>
          </w:p>
          <w:p w:rsidR="00CD0364" w:rsidRPr="001518AE" w:rsidRDefault="00CD0364" w:rsidP="00CD0364">
            <w:pPr>
              <w:jc w:val="both"/>
              <w:rPr>
                <w:rFonts w:ascii="Times New Roman" w:hAnsi="Times New Roman" w:cs="Times New Roman"/>
                <w:b/>
              </w:rPr>
            </w:pPr>
            <w:r w:rsidRPr="001518AE">
              <w:rPr>
                <w:rFonts w:ascii="Times New Roman" w:eastAsia="DejaVu Sans" w:hAnsi="Times New Roman" w:cs="Times New Roman"/>
                <w:lang w:val="en-IN" w:bidi="hi-IN"/>
              </w:rPr>
              <w:t xml:space="preserve">The evaluation of the water demand management intervention will be undertaken in the semi-arid regions of Rajasthan, including the districts of </w:t>
            </w:r>
            <w:proofErr w:type="spellStart"/>
            <w:r w:rsidRPr="001518AE">
              <w:rPr>
                <w:rFonts w:ascii="Times New Roman" w:eastAsia="DejaVu Sans" w:hAnsi="Times New Roman" w:cs="Times New Roman"/>
                <w:lang w:val="en-IN" w:bidi="hi-IN"/>
              </w:rPr>
              <w:t>Bhilwara</w:t>
            </w:r>
            <w:proofErr w:type="spellEnd"/>
            <w:r w:rsidRPr="001518AE">
              <w:rPr>
                <w:rFonts w:ascii="Times New Roman" w:eastAsia="DejaVu Sans" w:hAnsi="Times New Roman" w:cs="Times New Roman"/>
                <w:lang w:val="en-IN" w:bidi="hi-IN"/>
              </w:rPr>
              <w:t xml:space="preserve"> and </w:t>
            </w:r>
            <w:proofErr w:type="spellStart"/>
            <w:r w:rsidRPr="001518AE">
              <w:rPr>
                <w:rFonts w:ascii="Times New Roman" w:eastAsia="DejaVu Sans" w:hAnsi="Times New Roman" w:cs="Times New Roman"/>
                <w:lang w:val="en-IN" w:bidi="hi-IN"/>
              </w:rPr>
              <w:t>Pratapgarh</w:t>
            </w:r>
            <w:proofErr w:type="spellEnd"/>
            <w:r w:rsidRPr="001518AE">
              <w:rPr>
                <w:rFonts w:ascii="Times New Roman" w:eastAsia="DejaVu Sans" w:hAnsi="Times New Roman" w:cs="Times New Roman"/>
                <w:lang w:val="en-IN" w:bidi="hi-IN"/>
              </w:rPr>
              <w:t xml:space="preserve">. The central district of </w:t>
            </w:r>
            <w:proofErr w:type="spellStart"/>
            <w:r w:rsidRPr="001518AE">
              <w:rPr>
                <w:rFonts w:ascii="Times New Roman" w:eastAsia="DejaVu Sans" w:hAnsi="Times New Roman" w:cs="Times New Roman"/>
                <w:lang w:val="en-IN" w:bidi="hi-IN"/>
              </w:rPr>
              <w:t>Bhilwara</w:t>
            </w:r>
            <w:proofErr w:type="spellEnd"/>
            <w:r w:rsidRPr="001518AE">
              <w:rPr>
                <w:rFonts w:ascii="Times New Roman" w:eastAsia="DejaVu Sans" w:hAnsi="Times New Roman" w:cs="Times New Roman"/>
                <w:lang w:val="en-IN" w:bidi="hi-IN"/>
              </w:rPr>
              <w:t xml:space="preserve"> is characterized by undulating terrain a</w:t>
            </w:r>
            <w:r>
              <w:rPr>
                <w:rFonts w:ascii="Times New Roman" w:eastAsia="DejaVu Sans" w:hAnsi="Times New Roman" w:cs="Times New Roman"/>
                <w:lang w:val="en-IN" w:bidi="hi-IN"/>
              </w:rPr>
              <w:t xml:space="preserve">nd mixed farming systems. The </w:t>
            </w:r>
            <w:r w:rsidRPr="001518AE">
              <w:rPr>
                <w:rFonts w:ascii="Times New Roman" w:eastAsia="DejaVu Sans" w:hAnsi="Times New Roman" w:cs="Times New Roman"/>
                <w:lang w:val="en-IN" w:bidi="hi-IN"/>
              </w:rPr>
              <w:t xml:space="preserve">southern hilly district of </w:t>
            </w:r>
            <w:proofErr w:type="spellStart"/>
            <w:r w:rsidRPr="001518AE">
              <w:rPr>
                <w:rFonts w:ascii="Times New Roman" w:eastAsia="DejaVu Sans" w:hAnsi="Times New Roman" w:cs="Times New Roman"/>
                <w:lang w:val="en-IN" w:bidi="hi-IN"/>
              </w:rPr>
              <w:t>Pratapgarh</w:t>
            </w:r>
            <w:proofErr w:type="spellEnd"/>
            <w:r w:rsidRPr="001518AE">
              <w:rPr>
                <w:rFonts w:ascii="Times New Roman" w:eastAsia="DejaVu Sans" w:hAnsi="Times New Roman" w:cs="Times New Roman"/>
                <w:lang w:val="en-IN" w:bidi="hi-IN"/>
              </w:rPr>
              <w:t xml:space="preserve"> is defined by a tribal population and subsistence farming. Intersected by the </w:t>
            </w:r>
            <w:proofErr w:type="spellStart"/>
            <w:r w:rsidRPr="001518AE">
              <w:rPr>
                <w:rFonts w:ascii="Times New Roman" w:eastAsia="DejaVu Sans" w:hAnsi="Times New Roman" w:cs="Times New Roman"/>
                <w:lang w:val="en-IN" w:bidi="hi-IN"/>
              </w:rPr>
              <w:t>Aravalli</w:t>
            </w:r>
            <w:proofErr w:type="spellEnd"/>
            <w:r w:rsidRPr="001518AE">
              <w:rPr>
                <w:rFonts w:ascii="Times New Roman" w:eastAsia="DejaVu Sans" w:hAnsi="Times New Roman" w:cs="Times New Roman"/>
                <w:lang w:val="en-IN" w:bidi="hi-IN"/>
              </w:rPr>
              <w:t xml:space="preserve"> and </w:t>
            </w:r>
            <w:proofErr w:type="spellStart"/>
            <w:r w:rsidRPr="001518AE">
              <w:rPr>
                <w:rFonts w:ascii="Times New Roman" w:eastAsia="DejaVu Sans" w:hAnsi="Times New Roman" w:cs="Times New Roman"/>
                <w:lang w:val="en-IN" w:bidi="hi-IN"/>
              </w:rPr>
              <w:t>Vindyan</w:t>
            </w:r>
            <w:proofErr w:type="spellEnd"/>
            <w:r w:rsidRPr="001518AE">
              <w:rPr>
                <w:rFonts w:ascii="Times New Roman" w:eastAsia="DejaVu Sans" w:hAnsi="Times New Roman" w:cs="Times New Roman"/>
                <w:lang w:val="en-IN" w:bidi="hi-IN"/>
              </w:rPr>
              <w:t xml:space="preserve"> mountain ranges, both of these districts face regular droughts with high variation in annual and intra annual rainfalls.</w:t>
            </w:r>
          </w:p>
          <w:p w:rsidR="00CD0364" w:rsidRPr="001518AE" w:rsidRDefault="00CD0364" w:rsidP="00CD0364">
            <w:pPr>
              <w:jc w:val="both"/>
              <w:rPr>
                <w:rFonts w:ascii="Times New Roman" w:hAnsi="Times New Roman" w:cs="Times New Roman"/>
              </w:rPr>
            </w:pPr>
          </w:p>
          <w:p w:rsidR="00CD0364" w:rsidRDefault="00CD0364" w:rsidP="00CD0364">
            <w:pPr>
              <w:jc w:val="both"/>
              <w:rPr>
                <w:rFonts w:ascii="Times New Roman" w:hAnsi="Times New Roman" w:cs="Times New Roman"/>
              </w:rPr>
            </w:pPr>
            <w:r w:rsidRPr="001518AE">
              <w:rPr>
                <w:rFonts w:ascii="Times New Roman" w:hAnsi="Times New Roman" w:cs="Times New Roman"/>
                <w:color w:val="000000"/>
              </w:rPr>
              <w:t>To ensure the development of a rigorous evaluation, the research study will be developed and managed by</w:t>
            </w:r>
            <w:r w:rsidRPr="001518AE">
              <w:rPr>
                <w:rFonts w:ascii="Times New Roman" w:hAnsi="Times New Roman" w:cs="Times New Roman"/>
              </w:rPr>
              <w:t xml:space="preserve"> research investigators </w:t>
            </w:r>
            <w:r w:rsidRPr="001518AE">
              <w:rPr>
                <w:rFonts w:ascii="Times New Roman" w:hAnsi="Times New Roman" w:cs="Times New Roman"/>
                <w:color w:val="000000"/>
              </w:rPr>
              <w:t xml:space="preserve">at the University of Michigan. The three University of Michigan researchers involved in the study – a faculty member (Arun Agrawal), a postdoctoral fellow (Heather McGee), and a graduate student (James Erbaugh) – have extensive research experience related to rural development, water management, or both. </w:t>
            </w:r>
            <w:r>
              <w:rPr>
                <w:rFonts w:ascii="Times New Roman" w:hAnsi="Times New Roman" w:cs="Times New Roman"/>
              </w:rPr>
              <w:t xml:space="preserve">Arun Agrawal </w:t>
            </w:r>
            <w:r w:rsidRPr="001518AE">
              <w:rPr>
                <w:rFonts w:ascii="Times New Roman" w:hAnsi="Times New Roman" w:cs="Times New Roman"/>
              </w:rPr>
              <w:t>will serve as the project leader and will be responsible for the overall coordination of the research study. In coordination with FES, Heather</w:t>
            </w:r>
            <w:r>
              <w:rPr>
                <w:rFonts w:ascii="Times New Roman" w:hAnsi="Times New Roman" w:cs="Times New Roman"/>
              </w:rPr>
              <w:t xml:space="preserve"> McGee </w:t>
            </w:r>
            <w:r w:rsidRPr="001518AE">
              <w:rPr>
                <w:rFonts w:ascii="Times New Roman" w:hAnsi="Times New Roman" w:cs="Times New Roman"/>
              </w:rPr>
              <w:t xml:space="preserve">and </w:t>
            </w:r>
            <w:r>
              <w:rPr>
                <w:rFonts w:ascii="Times New Roman" w:hAnsi="Times New Roman" w:cs="Times New Roman"/>
              </w:rPr>
              <w:t xml:space="preserve">James Erbaugh </w:t>
            </w:r>
            <w:r w:rsidRPr="001518AE">
              <w:rPr>
                <w:rFonts w:ascii="Times New Roman" w:hAnsi="Times New Roman" w:cs="Times New Roman"/>
              </w:rPr>
              <w:t xml:space="preserve">will be in charge of the field implementation of research efforts and data analysis. </w:t>
            </w:r>
          </w:p>
          <w:p w:rsidR="00CD0364" w:rsidRDefault="00CD0364" w:rsidP="00CD0364">
            <w:pPr>
              <w:jc w:val="both"/>
              <w:rPr>
                <w:rFonts w:ascii="Times New Roman" w:hAnsi="Times New Roman" w:cs="Times New Roman"/>
              </w:rPr>
            </w:pPr>
          </w:p>
          <w:p w:rsidR="00CD0364" w:rsidRPr="0018578F" w:rsidRDefault="00CD0364" w:rsidP="00CD0364">
            <w:pPr>
              <w:jc w:val="both"/>
              <w:rPr>
                <w:rFonts w:ascii="Times New Roman" w:hAnsi="Times New Roman" w:cs="Times New Roman"/>
                <w:b/>
              </w:rPr>
            </w:pPr>
            <w:r>
              <w:rPr>
                <w:rFonts w:ascii="Times New Roman" w:hAnsi="Times New Roman" w:cs="Times New Roman"/>
                <w:b/>
              </w:rPr>
              <w:t>Research m</w:t>
            </w:r>
            <w:r w:rsidRPr="0018578F">
              <w:rPr>
                <w:rFonts w:ascii="Times New Roman" w:hAnsi="Times New Roman" w:cs="Times New Roman"/>
                <w:b/>
              </w:rPr>
              <w:t xml:space="preserve">ethodology: </w:t>
            </w:r>
          </w:p>
          <w:p w:rsidR="00CD0364" w:rsidRPr="00A8317F" w:rsidRDefault="00CD0364" w:rsidP="00CD036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The research </w:t>
            </w:r>
            <w:r w:rsidRPr="001518AE">
              <w:rPr>
                <w:rFonts w:ascii="Times New Roman" w:hAnsi="Times New Roman" w:cs="Times New Roman"/>
                <w:color w:val="000000"/>
              </w:rPr>
              <w:t xml:space="preserve">project </w:t>
            </w:r>
            <w:r w:rsidRPr="001518AE">
              <w:rPr>
                <w:rFonts w:ascii="Times New Roman" w:hAnsi="Times New Roman" w:cs="Times New Roman"/>
                <w:color w:val="222222"/>
                <w:shd w:val="solid" w:color="FFFFFF" w:fill="FFFFFF"/>
              </w:rPr>
              <w:t>will utilize a randomized control</w:t>
            </w:r>
            <w:r>
              <w:rPr>
                <w:rFonts w:ascii="Times New Roman" w:hAnsi="Times New Roman" w:cs="Times New Roman"/>
                <w:color w:val="222222"/>
                <w:shd w:val="solid" w:color="FFFFFF" w:fill="FFFFFF"/>
              </w:rPr>
              <w:t xml:space="preserve"> trial (RCT) research design. The research team</w:t>
            </w:r>
            <w:r w:rsidRPr="001518AE">
              <w:rPr>
                <w:rFonts w:ascii="Times New Roman" w:hAnsi="Times New Roman" w:cs="Times New Roman"/>
                <w:color w:val="222222"/>
                <w:shd w:val="solid" w:color="FFFFFF" w:fill="FFFFFF"/>
              </w:rPr>
              <w:t xml:space="preserve"> will rigorously assess the impact of the water demand management component by conducting a randomized roll-out of the water management intervention in two </w:t>
            </w:r>
            <w:r>
              <w:rPr>
                <w:rFonts w:ascii="Times New Roman" w:hAnsi="Times New Roman" w:cs="Times New Roman"/>
                <w:color w:val="222222"/>
                <w:shd w:val="solid" w:color="FFFFFF" w:fill="FFFFFF"/>
              </w:rPr>
              <w:t>phases. A subset of 100 settlements</w:t>
            </w:r>
            <w:r w:rsidRPr="001518AE">
              <w:rPr>
                <w:rFonts w:ascii="Times New Roman" w:hAnsi="Times New Roman" w:cs="Times New Roman"/>
                <w:color w:val="222222"/>
                <w:shd w:val="solid" w:color="FFFFFF" w:fill="FFFFFF"/>
              </w:rPr>
              <w:t xml:space="preserve"> involved in the Watershed Development Project</w:t>
            </w:r>
            <w:r>
              <w:rPr>
                <w:rFonts w:ascii="Times New Roman" w:hAnsi="Times New Roman" w:cs="Times New Roman"/>
                <w:color w:val="222222"/>
                <w:shd w:val="solid" w:color="FFFFFF" w:fill="FFFFFF"/>
              </w:rPr>
              <w:t xml:space="preserve"> in Rajasthan</w:t>
            </w:r>
            <w:r w:rsidRPr="001518AE">
              <w:rPr>
                <w:rFonts w:ascii="Times New Roman" w:hAnsi="Times New Roman" w:cs="Times New Roman"/>
                <w:color w:val="222222"/>
                <w:shd w:val="solid" w:color="FFFFFF" w:fill="FFFFFF"/>
              </w:rPr>
              <w:t xml:space="preserve"> will be divided into a treatment and a control group. During the first year of the program, the 50 villages in the treatment gr</w:t>
            </w:r>
            <w:r>
              <w:rPr>
                <w:rFonts w:ascii="Times New Roman" w:hAnsi="Times New Roman" w:cs="Times New Roman"/>
                <w:color w:val="222222"/>
                <w:shd w:val="solid" w:color="FFFFFF" w:fill="FFFFFF"/>
              </w:rPr>
              <w:t xml:space="preserve">oup will receive the </w:t>
            </w:r>
            <w:r w:rsidRPr="001518AE">
              <w:rPr>
                <w:rFonts w:ascii="Times New Roman" w:hAnsi="Times New Roman" w:cs="Times New Roman"/>
                <w:color w:val="222222"/>
                <w:shd w:val="solid" w:color="FFFFFF" w:fill="FFFFFF"/>
              </w:rPr>
              <w:t xml:space="preserve">water management intervention while </w:t>
            </w:r>
            <w:r w:rsidRPr="00A8317F">
              <w:rPr>
                <w:rFonts w:ascii="Times New Roman" w:hAnsi="Times New Roman" w:cs="Times New Roman"/>
                <w:color w:val="222222"/>
                <w:shd w:val="solid" w:color="FFFFFF" w:fill="FFFFFF"/>
              </w:rPr>
              <w:t xml:space="preserve">the 50 control villages will serve as a valid counterfactual for estimating the effect of the intervention.  </w:t>
            </w:r>
          </w:p>
          <w:p w:rsidR="00CD0364" w:rsidRPr="00A8317F" w:rsidRDefault="00CD0364" w:rsidP="00CD0364">
            <w:pPr>
              <w:jc w:val="both"/>
              <w:rPr>
                <w:rFonts w:ascii="Times New Roman" w:hAnsi="Times New Roman" w:cs="Times New Roman"/>
                <w:color w:val="222222"/>
                <w:shd w:val="solid" w:color="FFFFFF" w:fill="FFFFFF"/>
              </w:rPr>
            </w:pPr>
          </w:p>
          <w:p w:rsidR="00CD0364" w:rsidRDefault="00CD0364" w:rsidP="00CD0364">
            <w:pPr>
              <w:autoSpaceDE w:val="0"/>
              <w:autoSpaceDN w:val="0"/>
              <w:jc w:val="both"/>
              <w:rPr>
                <w:rFonts w:ascii="Times New Roman" w:hAnsi="Times New Roman" w:cs="Times New Roman"/>
                <w:color w:val="222222"/>
                <w:shd w:val="solid" w:color="FFFFFF" w:fill="FFFFFF"/>
              </w:rPr>
            </w:pPr>
            <w:r w:rsidRPr="00A8317F">
              <w:rPr>
                <w:rFonts w:ascii="Times New Roman" w:hAnsi="Times New Roman" w:cs="Times New Roman"/>
                <w:color w:val="222222"/>
                <w:shd w:val="solid" w:color="FFFFFF" w:fill="FFFFFF"/>
              </w:rPr>
              <w:t xml:space="preserve">Data will be collected on outcomes of interest in the 100 treatment and control villages before the treatment </w:t>
            </w:r>
            <w:r w:rsidRPr="00A8317F">
              <w:rPr>
                <w:rFonts w:ascii="Times New Roman" w:hAnsi="Times New Roman" w:cs="Times New Roman"/>
                <w:color w:val="222222"/>
                <w:shd w:val="solid" w:color="FFFFFF" w:fill="FFFFFF"/>
              </w:rPr>
              <w:lastRenderedPageBreak/>
              <w:t xml:space="preserve">(baseline), one year after the start of the treatment (mid-point), and three years after the administration of the treatment (end-line). Thus, the CCRD grant would be used to support the baseline and mid-point data collection. Moreover, through funding from the Hindustan Unilever Foundation, FES will undertake part of the data collection effort. Indeed, the evaluation findings are of substantial interest to FES so as to improve the implementation of their subsequent watershed development projects. </w:t>
            </w:r>
          </w:p>
          <w:p w:rsidR="004D029B" w:rsidRDefault="004D029B" w:rsidP="00CD0364">
            <w:pPr>
              <w:autoSpaceDE w:val="0"/>
              <w:autoSpaceDN w:val="0"/>
              <w:jc w:val="both"/>
              <w:rPr>
                <w:rFonts w:ascii="Times New Roman" w:hAnsi="Times New Roman" w:cs="Times New Roman"/>
                <w:color w:val="222222"/>
                <w:shd w:val="solid" w:color="FFFFFF" w:fill="FFFFFF"/>
              </w:rPr>
            </w:pPr>
          </w:p>
          <w:p w:rsidR="004D029B" w:rsidRPr="00A8317F" w:rsidRDefault="004D029B" w:rsidP="004155C3">
            <w:pPr>
              <w:autoSpaceDE w:val="0"/>
              <w:autoSpaceDN w:val="0"/>
              <w:jc w:val="center"/>
              <w:rPr>
                <w:rFonts w:ascii="Times New Roman" w:hAnsi="Times New Roman" w:cs="Times New Roman"/>
                <w:color w:val="222222"/>
                <w:shd w:val="solid" w:color="FFFFFF" w:fill="FFFFFF"/>
              </w:rPr>
            </w:pPr>
            <w:r>
              <w:rPr>
                <w:noProof/>
              </w:rPr>
              <w:drawing>
                <wp:inline distT="0" distB="0" distL="0" distR="0" wp14:anchorId="20BB06C2" wp14:editId="41FF1286">
                  <wp:extent cx="4694400" cy="2038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370" t="30085" r="22521" b="30271"/>
                          <a:stretch/>
                        </pic:blipFill>
                        <pic:spPr bwMode="auto">
                          <a:xfrm>
                            <a:off x="0" y="0"/>
                            <a:ext cx="4705746" cy="2043413"/>
                          </a:xfrm>
                          <a:prstGeom prst="rect">
                            <a:avLst/>
                          </a:prstGeom>
                          <a:ln>
                            <a:noFill/>
                          </a:ln>
                          <a:extLst>
                            <a:ext uri="{53640926-AAD7-44D8-BBD7-CCE9431645EC}">
                              <a14:shadowObscured xmlns:a14="http://schemas.microsoft.com/office/drawing/2010/main"/>
                            </a:ext>
                          </a:extLst>
                        </pic:spPr>
                      </pic:pic>
                    </a:graphicData>
                  </a:graphic>
                </wp:inline>
              </w:drawing>
            </w:r>
          </w:p>
          <w:p w:rsidR="00CD0364" w:rsidRPr="005709D9" w:rsidRDefault="00CD0364" w:rsidP="00CD0364">
            <w:pPr>
              <w:pStyle w:val="Default"/>
              <w:jc w:val="both"/>
              <w:rPr>
                <w:color w:val="222222"/>
                <w:sz w:val="22"/>
                <w:szCs w:val="22"/>
                <w:shd w:val="solid" w:color="FFFFFF" w:fill="FFFFFF"/>
              </w:rPr>
            </w:pPr>
          </w:p>
          <w:p w:rsidR="00CD0364" w:rsidRPr="00655ABC" w:rsidRDefault="00CD0364" w:rsidP="00CD0364">
            <w:pPr>
              <w:jc w:val="both"/>
              <w:rPr>
                <w:rFonts w:ascii="Times New Roman" w:hAnsi="Times New Roman" w:cs="Times New Roman"/>
                <w:color w:val="222222"/>
                <w:shd w:val="solid" w:color="FFFFFF" w:fill="FFFFFF"/>
              </w:rPr>
            </w:pPr>
            <w:r w:rsidRPr="005709D9">
              <w:rPr>
                <w:rFonts w:ascii="Times New Roman" w:hAnsi="Times New Roman" w:cs="Times New Roman"/>
              </w:rPr>
              <w:t>Within the 100 treatment and control areas, we will collect data from up to 60 households per settlement</w:t>
            </w:r>
            <w:r w:rsidR="004155C3">
              <w:rPr>
                <w:rFonts w:ascii="Times New Roman" w:hAnsi="Times New Roman" w:cs="Times New Roman"/>
              </w:rPr>
              <w:t xml:space="preserve"> depending on settlement size</w:t>
            </w:r>
            <w:r w:rsidRPr="005709D9">
              <w:rPr>
                <w:rFonts w:ascii="Times New Roman" w:hAnsi="Times New Roman" w:cs="Times New Roman"/>
              </w:rPr>
              <w:t>. Regarding the data collection instruments, the research team will adapt, pre-test and administer existing household and community climate adaptation and watershed survey documents. These surveys will be design</w:t>
            </w:r>
            <w:r>
              <w:rPr>
                <w:rFonts w:ascii="Times New Roman" w:hAnsi="Times New Roman" w:cs="Times New Roman"/>
              </w:rPr>
              <w:t xml:space="preserve">ed to ensure data collection on </w:t>
            </w:r>
            <w:r w:rsidRPr="005709D9">
              <w:rPr>
                <w:rFonts w:ascii="Times New Roman" w:hAnsi="Times New Roman" w:cs="Times New Roman"/>
              </w:rPr>
              <w:t xml:space="preserve">the </w:t>
            </w:r>
            <w:r>
              <w:rPr>
                <w:rFonts w:ascii="Times New Roman" w:hAnsi="Times New Roman" w:cs="Times New Roman"/>
              </w:rPr>
              <w:t xml:space="preserve">five </w:t>
            </w:r>
            <w:r w:rsidRPr="005709D9">
              <w:rPr>
                <w:rFonts w:ascii="Times New Roman" w:hAnsi="Times New Roman" w:cs="Times New Roman"/>
              </w:rPr>
              <w:t xml:space="preserve">primary outcomes of interest: </w:t>
            </w:r>
            <w:r>
              <w:rPr>
                <w:rFonts w:ascii="Times New Roman" w:hAnsi="Times New Roman" w:cs="Times New Roman"/>
              </w:rPr>
              <w:t>(1)</w:t>
            </w:r>
            <w:r>
              <w:rPr>
                <w:rFonts w:ascii="Times New Roman" w:hAnsi="Times New Roman" w:cs="Times New Roman"/>
                <w:color w:val="222222"/>
                <w:shd w:val="solid" w:color="FFFFFF" w:fill="FFFFFF"/>
              </w:rPr>
              <w:t xml:space="preserve"> </w:t>
            </w:r>
            <w:r w:rsidR="004155C3">
              <w:rPr>
                <w:rFonts w:ascii="Times New Roman" w:hAnsi="Times New Roman" w:cs="Times New Roman"/>
                <w:color w:val="222222"/>
                <w:shd w:val="solid" w:color="FFFFFF" w:fill="FFFFFF"/>
              </w:rPr>
              <w:t xml:space="preserve">changes in </w:t>
            </w:r>
            <w:r>
              <w:rPr>
                <w:rFonts w:ascii="Times New Roman" w:hAnsi="Times New Roman" w:cs="Times New Roman"/>
                <w:color w:val="222222"/>
                <w:shd w:val="solid" w:color="FFFFFF" w:fill="FFFFFF"/>
              </w:rPr>
              <w:t xml:space="preserve">livelihoods, (2) food security, (3) </w:t>
            </w:r>
            <w:r w:rsidR="004155C3">
              <w:rPr>
                <w:rFonts w:ascii="Times New Roman" w:hAnsi="Times New Roman" w:cs="Times New Roman"/>
                <w:color w:val="222222"/>
                <w:shd w:val="solid" w:color="FFFFFF" w:fill="FFFFFF"/>
              </w:rPr>
              <w:t xml:space="preserve">adaptive </w:t>
            </w:r>
            <w:r>
              <w:rPr>
                <w:rFonts w:ascii="Times New Roman" w:hAnsi="Times New Roman" w:cs="Times New Roman"/>
                <w:color w:val="222222"/>
                <w:shd w:val="solid" w:color="FFFFFF" w:fill="FFFFFF"/>
              </w:rPr>
              <w:t xml:space="preserve">capacity, (4) </w:t>
            </w:r>
            <w:r w:rsidR="004155C3">
              <w:rPr>
                <w:rFonts w:ascii="Times New Roman" w:hAnsi="Times New Roman" w:cs="Times New Roman"/>
                <w:color w:val="222222"/>
                <w:shd w:val="solid" w:color="FFFFFF" w:fill="FFFFFF"/>
              </w:rPr>
              <w:t xml:space="preserve">water </w:t>
            </w:r>
            <w:r w:rsidRPr="005709D9">
              <w:rPr>
                <w:rFonts w:ascii="Times New Roman" w:hAnsi="Times New Roman" w:cs="Times New Roman"/>
                <w:color w:val="222222"/>
                <w:shd w:val="solid" w:color="FFFFFF" w:fill="FFFFFF"/>
              </w:rPr>
              <w:t>use</w:t>
            </w:r>
            <w:r>
              <w:rPr>
                <w:rFonts w:ascii="Times New Roman" w:hAnsi="Times New Roman" w:cs="Times New Roman"/>
                <w:color w:val="222222"/>
                <w:shd w:val="solid" w:color="FFFFFF" w:fill="FFFFFF"/>
              </w:rPr>
              <w:t xml:space="preserve">, and (5) </w:t>
            </w:r>
            <w:r w:rsidRPr="005709D9">
              <w:rPr>
                <w:rFonts w:ascii="Times New Roman" w:hAnsi="Times New Roman" w:cs="Times New Roman"/>
                <w:color w:val="222222"/>
                <w:shd w:val="solid" w:color="FFFFFF" w:fill="FFFFFF"/>
              </w:rPr>
              <w:t>local capacity for water management</w:t>
            </w:r>
            <w:r w:rsidR="007E6C69">
              <w:rPr>
                <w:rFonts w:ascii="Times New Roman" w:hAnsi="Times New Roman" w:cs="Times New Roman"/>
                <w:color w:val="222222"/>
                <w:shd w:val="solid" w:color="FFFFFF" w:fill="FFFFFF"/>
              </w:rPr>
              <w:t>. V</w:t>
            </w:r>
            <w:r>
              <w:rPr>
                <w:rFonts w:ascii="Times New Roman" w:hAnsi="Times New Roman" w:cs="Times New Roman"/>
                <w:color w:val="222222"/>
                <w:shd w:val="solid" w:color="FFFFFF" w:fill="FFFFFF"/>
              </w:rPr>
              <w:t>ulnerability assessments</w:t>
            </w:r>
            <w:r w:rsidR="007E6C69">
              <w:rPr>
                <w:rFonts w:ascii="Times New Roman" w:hAnsi="Times New Roman" w:cs="Times New Roman"/>
                <w:color w:val="222222"/>
                <w:shd w:val="solid" w:color="FFFFFF" w:fill="FFFFFF"/>
              </w:rPr>
              <w:t xml:space="preserve"> will be derived</w:t>
            </w:r>
            <w:r>
              <w:rPr>
                <w:rFonts w:ascii="Times New Roman" w:hAnsi="Times New Roman" w:cs="Times New Roman"/>
                <w:color w:val="222222"/>
                <w:shd w:val="solid" w:color="FFFFFF" w:fill="FFFFFF"/>
              </w:rPr>
              <w:t xml:space="preserve"> from the household and community survey instruments. </w:t>
            </w:r>
            <w:r w:rsidRPr="005709D9">
              <w:rPr>
                <w:rFonts w:ascii="Times New Roman" w:hAnsi="Times New Roman" w:cs="Times New Roman"/>
              </w:rPr>
              <w:t>Depending on budget and time considerations, we aim to utilize both conventional survey approaches and innovative approaches based on mobile and tablet devices to collect data.</w:t>
            </w:r>
          </w:p>
          <w:p w:rsidR="00CD0364" w:rsidRDefault="00CD0364" w:rsidP="00CD0364">
            <w:pPr>
              <w:pStyle w:val="Default"/>
              <w:jc w:val="both"/>
              <w:rPr>
                <w:sz w:val="22"/>
                <w:szCs w:val="22"/>
              </w:rPr>
            </w:pPr>
          </w:p>
          <w:p w:rsidR="00CD0364" w:rsidRPr="001518AE" w:rsidRDefault="00CD0364" w:rsidP="00CD0364">
            <w:pPr>
              <w:pStyle w:val="Default"/>
              <w:jc w:val="both"/>
              <w:rPr>
                <w:sz w:val="22"/>
                <w:szCs w:val="22"/>
              </w:rPr>
            </w:pPr>
            <w:r w:rsidRPr="001518AE">
              <w:rPr>
                <w:sz w:val="22"/>
                <w:szCs w:val="22"/>
              </w:rPr>
              <w:t>The integrated database resulting from our research efforts will house data on climate risks, social vulnerability, household and community endowments, institutional arrangements, adaptation strategies, and livelihood and resilience outcomes. The analysis of these data in consultation with decision makers and with community feedback will help us determine critical areas of causal relationships between risks and adaptation choices. In identifying adaptation choices, we will attend in particular to risk-coping mechanisms such as diversification, storage, communal pooling, and mobility and a combination of risk-coping methods</w:t>
            </w:r>
            <w:r w:rsidR="004155C3">
              <w:rPr>
                <w:sz w:val="22"/>
                <w:szCs w:val="22"/>
              </w:rPr>
              <w:t xml:space="preserve"> as also on how their adoption is stratified by gender, caste, and class</w:t>
            </w:r>
            <w:r w:rsidRPr="001518AE">
              <w:rPr>
                <w:sz w:val="22"/>
                <w:szCs w:val="22"/>
              </w:rPr>
              <w:t xml:space="preserve">. Given the well-known </w:t>
            </w:r>
            <w:r w:rsidR="004155C3">
              <w:rPr>
                <w:sz w:val="22"/>
                <w:szCs w:val="22"/>
              </w:rPr>
              <w:t xml:space="preserve">spatial and temporal </w:t>
            </w:r>
            <w:r w:rsidRPr="001518AE">
              <w:rPr>
                <w:sz w:val="22"/>
                <w:szCs w:val="22"/>
              </w:rPr>
              <w:t>unpredictability of climate (tempera</w:t>
            </w:r>
            <w:r>
              <w:rPr>
                <w:sz w:val="22"/>
                <w:szCs w:val="22"/>
              </w:rPr>
              <w:t>ture and precipitation) in the region</w:t>
            </w:r>
            <w:r w:rsidRPr="001518AE">
              <w:rPr>
                <w:sz w:val="22"/>
                <w:szCs w:val="22"/>
              </w:rPr>
              <w:t>, we will have a strong ability to detect how livelihood practices and adaptation strategies of selected households and co</w:t>
            </w:r>
            <w:r>
              <w:rPr>
                <w:sz w:val="22"/>
                <w:szCs w:val="22"/>
              </w:rPr>
              <w:t>mmunities change f</w:t>
            </w:r>
            <w:r w:rsidR="007E6C69">
              <w:rPr>
                <w:sz w:val="22"/>
                <w:szCs w:val="22"/>
              </w:rPr>
              <w:t>rom baseline through the third year</w:t>
            </w:r>
            <w:r>
              <w:rPr>
                <w:sz w:val="22"/>
                <w:szCs w:val="22"/>
              </w:rPr>
              <w:t>. Although we anticipate prelimin</w:t>
            </w:r>
            <w:r w:rsidR="007E6C69">
              <w:rPr>
                <w:sz w:val="22"/>
                <w:szCs w:val="22"/>
              </w:rPr>
              <w:t>ary effects at the end of the first year</w:t>
            </w:r>
            <w:r>
              <w:rPr>
                <w:sz w:val="22"/>
                <w:szCs w:val="22"/>
              </w:rPr>
              <w:t xml:space="preserve">, we do not expect to see evidence of the full treatment impact until the year three end-line data collection. </w:t>
            </w:r>
          </w:p>
          <w:p w:rsidR="00CD0364" w:rsidRPr="001518AE" w:rsidRDefault="00CD0364" w:rsidP="00CD0364">
            <w:pPr>
              <w:autoSpaceDE w:val="0"/>
              <w:autoSpaceDN w:val="0"/>
              <w:jc w:val="both"/>
              <w:rPr>
                <w:rFonts w:ascii="Times New Roman" w:hAnsi="Times New Roman" w:cs="Times New Roman"/>
                <w:color w:val="222222"/>
                <w:shd w:val="solid" w:color="FFFFFF" w:fill="FFFFFF"/>
              </w:rPr>
            </w:pPr>
          </w:p>
          <w:p w:rsidR="00CD0364" w:rsidRPr="00AA3314" w:rsidRDefault="00CD0364" w:rsidP="00CD0364">
            <w:pPr>
              <w:tabs>
                <w:tab w:val="left" w:pos="2379"/>
              </w:tabs>
              <w:jc w:val="both"/>
              <w:rPr>
                <w:rFonts w:ascii="Times New Roman" w:hAnsi="Times New Roman" w:cs="Times New Roman"/>
                <w:b/>
                <w:color w:val="222222"/>
                <w:shd w:val="solid" w:color="FFFFFF" w:fill="FFFFFF"/>
              </w:rPr>
            </w:pPr>
            <w:r w:rsidRPr="00AA3314">
              <w:rPr>
                <w:rFonts w:ascii="Times New Roman" w:hAnsi="Times New Roman" w:cs="Times New Roman"/>
                <w:b/>
                <w:color w:val="222222"/>
                <w:shd w:val="solid" w:color="FFFFFF" w:fill="FFFFFF"/>
              </w:rPr>
              <w:t xml:space="preserve">Relevance to CCRD’s approach: </w:t>
            </w:r>
          </w:p>
          <w:p w:rsidR="00CD0364" w:rsidRPr="00AA3314" w:rsidRDefault="00CD0364" w:rsidP="00CD0364">
            <w:pPr>
              <w:jc w:val="both"/>
              <w:rPr>
                <w:rFonts w:ascii="Times New Roman" w:eastAsia="Times New Roman" w:hAnsi="Times New Roman" w:cs="Times New Roman"/>
              </w:rPr>
            </w:pPr>
            <w:r w:rsidRPr="00AA3314">
              <w:rPr>
                <w:rFonts w:ascii="Times New Roman" w:eastAsia="Times New Roman" w:hAnsi="Times New Roman" w:cs="Times New Roman"/>
              </w:rPr>
              <w:t xml:space="preserve">The overarching </w:t>
            </w:r>
            <w:r w:rsidRPr="00AA3314">
              <w:rPr>
                <w:rFonts w:ascii="Times New Roman" w:eastAsia="Times New Roman" w:hAnsi="Times New Roman" w:cs="Times New Roman"/>
                <w:b/>
              </w:rPr>
              <w:t>development goal</w:t>
            </w:r>
            <w:r w:rsidRPr="00AA3314">
              <w:rPr>
                <w:rFonts w:ascii="Times New Roman" w:eastAsia="Times New Roman" w:hAnsi="Times New Roman" w:cs="Times New Roman"/>
              </w:rPr>
              <w:t xml:space="preserve"> that the evaluation findings seek to help achieve is improving farm-based livelihoods in rain</w:t>
            </w:r>
            <w:r w:rsidR="00583FFB">
              <w:rPr>
                <w:rFonts w:ascii="Times New Roman" w:eastAsia="Times New Roman" w:hAnsi="Times New Roman" w:cs="Times New Roman"/>
              </w:rPr>
              <w:t>-</w:t>
            </w:r>
            <w:r w:rsidRPr="00AA3314">
              <w:rPr>
                <w:rFonts w:ascii="Times New Roman" w:eastAsia="Times New Roman" w:hAnsi="Times New Roman" w:cs="Times New Roman"/>
              </w:rPr>
              <w:t>fed regions. Rain</w:t>
            </w:r>
            <w:r w:rsidR="00583FFB">
              <w:rPr>
                <w:rFonts w:ascii="Times New Roman" w:eastAsia="Times New Roman" w:hAnsi="Times New Roman" w:cs="Times New Roman"/>
              </w:rPr>
              <w:t>-</w:t>
            </w:r>
            <w:r w:rsidRPr="00AA3314">
              <w:rPr>
                <w:rFonts w:ascii="Times New Roman" w:eastAsia="Times New Roman" w:hAnsi="Times New Roman" w:cs="Times New Roman"/>
              </w:rPr>
              <w:t xml:space="preserve">fed agriculture and mixed farming systems are the dominant form of crop production in semi-arid and dry regions the world over. </w:t>
            </w:r>
            <w:r w:rsidRPr="00AA3314">
              <w:rPr>
                <w:rFonts w:ascii="Times New Roman" w:eastAsia="Times New Roman" w:hAnsi="Times New Roman" w:cs="Times New Roman"/>
                <w:b/>
              </w:rPr>
              <w:t>Stresses</w:t>
            </w:r>
            <w:r w:rsidRPr="00AA3314">
              <w:rPr>
                <w:rFonts w:ascii="Times New Roman" w:eastAsia="Times New Roman" w:hAnsi="Times New Roman" w:cs="Times New Roman"/>
              </w:rPr>
              <w:t xml:space="preserve"> related to climate variability increase the vulnerability of small farmers in dry areas because of unpredictability of rainfall in time and space, and by exacerbating natural resource degradation. Other stresses include reduced soil fertility, depleted water tables, and low moisture regimes. The key </w:t>
            </w:r>
            <w:r w:rsidRPr="00AA3314">
              <w:rPr>
                <w:rFonts w:ascii="Times New Roman" w:eastAsia="Times New Roman" w:hAnsi="Times New Roman" w:cs="Times New Roman"/>
                <w:b/>
              </w:rPr>
              <w:t>intervention</w:t>
            </w:r>
            <w:r w:rsidRPr="00AA3314">
              <w:rPr>
                <w:rFonts w:ascii="Times New Roman" w:eastAsia="Times New Roman" w:hAnsi="Times New Roman" w:cs="Times New Roman"/>
              </w:rPr>
              <w:t xml:space="preserve"> of interest for our project – effective </w:t>
            </w:r>
            <w:r w:rsidRPr="00AA3314">
              <w:rPr>
                <w:rFonts w:ascii="Times New Roman" w:eastAsia="Times New Roman" w:hAnsi="Times New Roman" w:cs="Times New Roman"/>
              </w:rPr>
              <w:lastRenderedPageBreak/>
              <w:t xml:space="preserve">water management – can help maintain and even increase, crop yields and incomes, and thereby enhance farm-based livelihoods. </w:t>
            </w:r>
          </w:p>
          <w:p w:rsidR="00CD0364" w:rsidRPr="00AA3314" w:rsidRDefault="00CD0364" w:rsidP="00CD0364">
            <w:pPr>
              <w:jc w:val="both"/>
              <w:rPr>
                <w:rFonts w:ascii="Times New Roman" w:eastAsia="Times New Roman" w:hAnsi="Times New Roman" w:cs="Times New Roman"/>
              </w:rPr>
            </w:pPr>
          </w:p>
          <w:p w:rsidR="00CD0364" w:rsidRPr="00AA3314" w:rsidRDefault="00CD0364" w:rsidP="00CD0364">
            <w:pPr>
              <w:jc w:val="both"/>
              <w:rPr>
                <w:rFonts w:ascii="Times New Roman" w:hAnsi="Times New Roman" w:cs="Times New Roman"/>
              </w:rPr>
            </w:pPr>
            <w:r w:rsidRPr="00AA3314">
              <w:rPr>
                <w:rFonts w:ascii="Times New Roman" w:hAnsi="Times New Roman" w:cs="Times New Roman"/>
              </w:rPr>
              <w:t xml:space="preserve">Similar to many developing countries, the livelihoods of millions of India’s rural population are heavily dependent on successful adaption to climate variability. </w:t>
            </w:r>
            <w:r w:rsidRPr="00AA3314">
              <w:rPr>
                <w:rFonts w:ascii="Times New Roman" w:eastAsia="Times New Roman" w:hAnsi="Times New Roman" w:cs="Times New Roman"/>
              </w:rPr>
              <w:t xml:space="preserve">The FES intervention seeks to increase awareness of village communities of their water resources and to assist them in crafting appropriate management systems and adaption strategies for water management. As such, the water demand management intervention provides an opportunity to (1) improve agricultural output by reducing water stress and improving the flows of nutrients and sediments and (2) to build capacity for </w:t>
            </w:r>
            <w:r w:rsidRPr="00AA3314">
              <w:rPr>
                <w:rFonts w:ascii="Times New Roman" w:hAnsi="Times New Roman" w:cs="Times New Roman"/>
              </w:rPr>
              <w:t>successful and sustainable adaption to climate variability.</w:t>
            </w:r>
            <w:r w:rsidRPr="00AA3314">
              <w:rPr>
                <w:rFonts w:ascii="Times New Roman" w:eastAsia="Times New Roman" w:hAnsi="Times New Roman" w:cs="Times New Roman"/>
              </w:rPr>
              <w:t xml:space="preserve"> By reducing the vulnerability of crop and livestock production to droughts and improving surface water availability, the intervention is expected to help maintain crop productivity and improve fodder production for animals.  </w:t>
            </w:r>
          </w:p>
          <w:p w:rsidR="00CD0364" w:rsidRPr="00AA3314" w:rsidRDefault="00CD0364" w:rsidP="00CD0364">
            <w:pPr>
              <w:jc w:val="both"/>
              <w:rPr>
                <w:rFonts w:ascii="Times New Roman" w:eastAsia="Times New Roman" w:hAnsi="Times New Roman" w:cs="Times New Roman"/>
              </w:rPr>
            </w:pPr>
          </w:p>
          <w:p w:rsidR="00CD0364" w:rsidRDefault="00CD0364" w:rsidP="00CD0364">
            <w:pPr>
              <w:jc w:val="both"/>
              <w:rPr>
                <w:rFonts w:ascii="Times New Roman" w:eastAsia="Times New Roman" w:hAnsi="Times New Roman" w:cs="Times New Roman"/>
              </w:rPr>
            </w:pPr>
            <w:r w:rsidRPr="00AA3314">
              <w:rPr>
                <w:rFonts w:ascii="Times New Roman" w:eastAsia="Times New Roman" w:hAnsi="Times New Roman" w:cs="Times New Roman"/>
              </w:rPr>
              <w:t>In terms of CCRD’s mainstreaming approach, this research study pertains to the evaluation and adjustment phase of addressing climate vulnerabilities. The evaluation will monitor and assess the adaptation strategy under consideration to help provide evidence about adjusting and/or scaling up the intervention. The information generated during the course of the evaluation will be fed back to the FES and local stakeholders in order to improve the future design and implementation of water management projects.</w:t>
            </w:r>
            <w:r w:rsidR="004155C3">
              <w:rPr>
                <w:rFonts w:ascii="Times New Roman" w:eastAsia="Times New Roman" w:hAnsi="Times New Roman" w:cs="Times New Roman"/>
              </w:rPr>
              <w:t xml:space="preserve"> The </w:t>
            </w:r>
            <w:proofErr w:type="gramStart"/>
            <w:r w:rsidR="004155C3">
              <w:rPr>
                <w:rFonts w:ascii="Times New Roman" w:eastAsia="Times New Roman" w:hAnsi="Times New Roman" w:cs="Times New Roman"/>
              </w:rPr>
              <w:t>analysis  and</w:t>
            </w:r>
            <w:proofErr w:type="gramEnd"/>
            <w:r w:rsidR="004155C3">
              <w:rPr>
                <w:rFonts w:ascii="Times New Roman" w:eastAsia="Times New Roman" w:hAnsi="Times New Roman" w:cs="Times New Roman"/>
              </w:rPr>
              <w:t xml:space="preserve"> knowledge products delivered through this project will be of general relevance to watershed management interventions in other dry and semi-arid regions as well.</w:t>
            </w:r>
          </w:p>
          <w:p w:rsidR="00CD0364" w:rsidRDefault="00CD0364" w:rsidP="00CD0364">
            <w:pPr>
              <w:jc w:val="both"/>
              <w:rPr>
                <w:rFonts w:ascii="Times New Roman" w:eastAsia="Times New Roman" w:hAnsi="Times New Roman" w:cs="Times New Roman"/>
              </w:rPr>
            </w:pPr>
          </w:p>
          <w:p w:rsidR="00CD0364" w:rsidRPr="00AA3314" w:rsidRDefault="00CD0364" w:rsidP="00CD0364">
            <w:pPr>
              <w:pStyle w:val="Default"/>
              <w:jc w:val="both"/>
              <w:rPr>
                <w:b/>
                <w:sz w:val="22"/>
                <w:szCs w:val="22"/>
              </w:rPr>
            </w:pPr>
            <w:r>
              <w:rPr>
                <w:b/>
                <w:sz w:val="22"/>
                <w:szCs w:val="22"/>
              </w:rPr>
              <w:t>Gender considerations:</w:t>
            </w:r>
          </w:p>
          <w:p w:rsidR="00CD0364" w:rsidRPr="00AA3314" w:rsidRDefault="00CD0364" w:rsidP="00CD0364">
            <w:pPr>
              <w:widowControl w:val="0"/>
              <w:autoSpaceDE w:val="0"/>
              <w:autoSpaceDN w:val="0"/>
              <w:adjustRightInd w:val="0"/>
              <w:jc w:val="both"/>
              <w:rPr>
                <w:rFonts w:ascii="Times New Roman" w:hAnsi="Times New Roman" w:cs="Times New Roman"/>
              </w:rPr>
            </w:pPr>
            <w:r w:rsidRPr="00AA3314">
              <w:rPr>
                <w:rFonts w:ascii="Times New Roman" w:hAnsi="Times New Roman" w:cs="Times New Roman"/>
              </w:rPr>
              <w:t xml:space="preserve">Women and marginalized households with lower incomes have fewer opportunities than other social groups in terms of their access to resources and institutions and have shown limited adaptive capacities to </w:t>
            </w:r>
            <w:r>
              <w:rPr>
                <w:rFonts w:ascii="Times New Roman" w:hAnsi="Times New Roman" w:cs="Times New Roman"/>
              </w:rPr>
              <w:t>environmental shocks. In arid and semi-arid lands</w:t>
            </w:r>
            <w:r w:rsidRPr="00AA3314">
              <w:rPr>
                <w:rFonts w:ascii="Times New Roman" w:hAnsi="Times New Roman" w:cs="Times New Roman"/>
              </w:rPr>
              <w:t>, c</w:t>
            </w:r>
            <w:r w:rsidR="007E6C69">
              <w:rPr>
                <w:rFonts w:ascii="Times New Roman" w:hAnsi="Times New Roman" w:cs="Times New Roman"/>
              </w:rPr>
              <w:t>hanges in climate pose</w:t>
            </w:r>
            <w:r w:rsidRPr="00AA3314">
              <w:rPr>
                <w:rFonts w:ascii="Times New Roman" w:hAnsi="Times New Roman" w:cs="Times New Roman"/>
              </w:rPr>
              <w:t xml:space="preserve"> increased difficulties in access to resources, especially fodder, fuel wood and water, with consequent increase in workload of women and children. </w:t>
            </w:r>
          </w:p>
          <w:p w:rsidR="00CD0364" w:rsidRDefault="00CD0364" w:rsidP="00CD0364">
            <w:pPr>
              <w:pStyle w:val="Default"/>
              <w:jc w:val="both"/>
              <w:rPr>
                <w:sz w:val="22"/>
                <w:szCs w:val="22"/>
              </w:rPr>
            </w:pPr>
          </w:p>
          <w:p w:rsidR="00CD0364" w:rsidRDefault="00CD0364" w:rsidP="00CD0364">
            <w:pPr>
              <w:pStyle w:val="Default"/>
              <w:jc w:val="both"/>
              <w:rPr>
                <w:sz w:val="22"/>
                <w:szCs w:val="22"/>
              </w:rPr>
            </w:pPr>
            <w:r w:rsidRPr="00AA3314">
              <w:rPr>
                <w:sz w:val="22"/>
                <w:szCs w:val="22"/>
              </w:rPr>
              <w:t xml:space="preserve">The research will collect gender disaggregated information to uncover the relative vulnerability, risk and social context of women and marginalized households in the study areas. All data collection and analysis, and activities related to the projects will be carried out with an explicit emphasis on incorporating vulnerability profiles of women, women headed households, and women belonging to socially disadvantaged groups. Collected data will be disaggregated by gender and social group to better examine issues of inequality in relation to households risk and coping strategies employed. </w:t>
            </w:r>
          </w:p>
          <w:p w:rsidR="00CD0364" w:rsidRDefault="00CD0364" w:rsidP="00CD0364">
            <w:pPr>
              <w:pStyle w:val="Default"/>
              <w:ind w:firstLine="720"/>
              <w:jc w:val="both"/>
              <w:rPr>
                <w:sz w:val="22"/>
                <w:szCs w:val="22"/>
              </w:rPr>
            </w:pPr>
          </w:p>
          <w:p w:rsidR="00CD0364" w:rsidRPr="00AA3314" w:rsidRDefault="00CD0364" w:rsidP="00CD0364">
            <w:pPr>
              <w:jc w:val="both"/>
              <w:rPr>
                <w:rFonts w:ascii="Times New Roman" w:eastAsia="Times New Roman" w:hAnsi="Times New Roman" w:cs="Times New Roman"/>
              </w:rPr>
            </w:pPr>
            <w:r>
              <w:rPr>
                <w:rFonts w:ascii="Times New Roman" w:eastAsia="Times New Roman" w:hAnsi="Times New Roman" w:cs="Times New Roman"/>
                <w:b/>
              </w:rPr>
              <w:t xml:space="preserve">Project Achievements: </w:t>
            </w:r>
          </w:p>
          <w:p w:rsidR="00CD0364" w:rsidRPr="009A7395" w:rsidRDefault="00CD0364" w:rsidP="00CD0364">
            <w:pPr>
              <w:widowControl w:val="0"/>
              <w:autoSpaceDE w:val="0"/>
              <w:autoSpaceDN w:val="0"/>
              <w:adjustRightInd w:val="0"/>
              <w:jc w:val="both"/>
              <w:rPr>
                <w:rFonts w:ascii="Times New Roman" w:hAnsi="Times New Roman" w:cs="Times New Roman"/>
                <w:lang w:val="en-CA"/>
              </w:rPr>
            </w:pPr>
            <w:r w:rsidRPr="009A7395">
              <w:rPr>
                <w:rFonts w:ascii="Times New Roman" w:hAnsi="Times New Roman" w:cs="Times New Roman"/>
                <w:color w:val="222222"/>
                <w:spacing w:val="-4"/>
                <w:lang w:val="en-CA"/>
              </w:rPr>
              <w:t xml:space="preserve">During the grant period, the proposed research project will produce two academic articles and evidence-based vulnerability summaries for publication in high impact journals as well as knowledge products such as policy reports and conference presentations to highlight key findings of our research. </w:t>
            </w:r>
            <w:r w:rsidRPr="009A7395">
              <w:rPr>
                <w:rFonts w:ascii="Times New Roman" w:hAnsi="Times New Roman" w:cs="Times New Roman"/>
                <w:lang w:val="en-CA"/>
              </w:rPr>
              <w:t>The audience includes researchers and policy practitioners working on climate change adaption and development, and those in a position to invest in adaptation strategies (donors, national governments, and development banks). Evidence of the effectiveness of the adaptation intervention will feed into India’s climate change programming and discussions through the U. of Michigan’s field partner - FES. At the regional and international level, findings will be published in scholarly journals and presented at relevant conferences and regional workshops. When liaising with the Indian government, donors and development banks, FES will include research findings in recommendations.</w:t>
            </w:r>
          </w:p>
          <w:p w:rsidR="00CD0364" w:rsidRDefault="00CD0364" w:rsidP="00CD0364">
            <w:pPr>
              <w:widowControl w:val="0"/>
              <w:autoSpaceDE w:val="0"/>
              <w:autoSpaceDN w:val="0"/>
              <w:adjustRightInd w:val="0"/>
              <w:jc w:val="both"/>
              <w:rPr>
                <w:rFonts w:ascii="Times New Roman" w:hAnsi="Times New Roman" w:cs="Times New Roman"/>
                <w:color w:val="222222"/>
                <w:spacing w:val="-4"/>
                <w:lang w:val="en-CA"/>
              </w:rPr>
            </w:pPr>
          </w:p>
          <w:p w:rsidR="00CD0364" w:rsidRPr="009A7395" w:rsidRDefault="00CD0364" w:rsidP="00CD0364">
            <w:pPr>
              <w:widowControl w:val="0"/>
              <w:autoSpaceDE w:val="0"/>
              <w:autoSpaceDN w:val="0"/>
              <w:adjustRightInd w:val="0"/>
              <w:jc w:val="both"/>
              <w:rPr>
                <w:rFonts w:ascii="Times New Roman" w:hAnsi="Times New Roman" w:cs="Times New Roman"/>
                <w:color w:val="222222"/>
                <w:spacing w:val="-4"/>
                <w:lang w:val="en-CA"/>
              </w:rPr>
            </w:pPr>
            <w:r>
              <w:rPr>
                <w:rFonts w:ascii="Times New Roman" w:hAnsi="Times New Roman" w:cs="Times New Roman"/>
                <w:color w:val="222222"/>
                <w:spacing w:val="-4"/>
                <w:lang w:val="en-CA"/>
              </w:rPr>
              <w:t>In particular, following baseline data collection and analysis, t</w:t>
            </w:r>
            <w:r w:rsidRPr="009A7395">
              <w:rPr>
                <w:rFonts w:ascii="Times New Roman" w:hAnsi="Times New Roman" w:cs="Times New Roman"/>
                <w:color w:val="222222"/>
                <w:spacing w:val="-4"/>
                <w:lang w:val="en-CA"/>
              </w:rPr>
              <w:t xml:space="preserve">he research team will </w:t>
            </w:r>
            <w:r w:rsidRPr="009A7395">
              <w:rPr>
                <w:rFonts w:ascii="Times New Roman" w:hAnsi="Times New Roman" w:cs="Times New Roman"/>
              </w:rPr>
              <w:t>will</w:t>
            </w:r>
            <w:r>
              <w:rPr>
                <w:rFonts w:ascii="Times New Roman" w:hAnsi="Times New Roman" w:cs="Times New Roman"/>
              </w:rPr>
              <w:t xml:space="preserve"> generate a baseline report that includes short </w:t>
            </w:r>
            <w:r w:rsidRPr="009A7395">
              <w:rPr>
                <w:rFonts w:ascii="Times New Roman" w:hAnsi="Times New Roman" w:cs="Times New Roman"/>
              </w:rPr>
              <w:t xml:space="preserve">vulnerability assessment summaries for each study settlement based on natural </w:t>
            </w:r>
            <w:r w:rsidRPr="009A7395">
              <w:rPr>
                <w:rFonts w:ascii="Times New Roman" w:hAnsi="Times New Roman" w:cs="Times New Roman"/>
              </w:rPr>
              <w:lastRenderedPageBreak/>
              <w:t>resources and household assets. The team will also develop a vulnerability assessment for the study area that is differentiated by caste, gender and class.</w:t>
            </w:r>
            <w:r>
              <w:rPr>
                <w:rFonts w:ascii="Times New Roman" w:hAnsi="Times New Roman" w:cs="Times New Roman"/>
                <w:color w:val="222222"/>
                <w:spacing w:val="-4"/>
                <w:lang w:val="en-CA"/>
              </w:rPr>
              <w:t xml:space="preserve"> Furthermore, </w:t>
            </w:r>
            <w:r>
              <w:rPr>
                <w:rFonts w:ascii="Times New Roman" w:hAnsi="Times New Roman" w:cs="Times New Roman"/>
              </w:rPr>
              <w:t>t</w:t>
            </w:r>
            <w:r w:rsidRPr="009A7395">
              <w:rPr>
                <w:rFonts w:ascii="Times New Roman" w:hAnsi="Times New Roman" w:cs="Times New Roman"/>
              </w:rPr>
              <w:t xml:space="preserve">he research team will draft two academic research papers based on </w:t>
            </w:r>
            <w:r>
              <w:rPr>
                <w:rFonts w:ascii="Times New Roman" w:hAnsi="Times New Roman" w:cs="Times New Roman"/>
              </w:rPr>
              <w:t xml:space="preserve">the baseline data analysis. </w:t>
            </w:r>
            <w:r w:rsidRPr="009A7395">
              <w:rPr>
                <w:rFonts w:ascii="Times New Roman" w:hAnsi="Times New Roman" w:cs="Times New Roman"/>
              </w:rPr>
              <w:t xml:space="preserve">The first paper will investigate how gender, caste and class influence the vulnerability of households. The second paper will examine the climate adaptation choices by farming household and how these choices differ by asset holdings and access to institutions. </w:t>
            </w:r>
          </w:p>
          <w:p w:rsidR="00CD0364" w:rsidRDefault="00CD0364" w:rsidP="00CD0364">
            <w:pPr>
              <w:autoSpaceDE w:val="0"/>
              <w:autoSpaceDN w:val="0"/>
              <w:jc w:val="both"/>
              <w:rPr>
                <w:rFonts w:ascii="Times New Roman" w:hAnsi="Times New Roman" w:cs="Times New Roman"/>
              </w:rPr>
            </w:pPr>
          </w:p>
          <w:p w:rsidR="00CD0364" w:rsidRDefault="00CD0364" w:rsidP="00CD0364">
            <w:pPr>
              <w:autoSpaceDE w:val="0"/>
              <w:autoSpaceDN w:val="0"/>
              <w:jc w:val="both"/>
              <w:rPr>
                <w:rFonts w:ascii="Times New Roman" w:hAnsi="Times New Roman" w:cs="Times New Roman"/>
                <w:color w:val="222222"/>
                <w:shd w:val="solid" w:color="FFFFFF" w:fill="FFFFFF"/>
              </w:rPr>
            </w:pPr>
            <w:r>
              <w:rPr>
                <w:rFonts w:ascii="Times New Roman" w:hAnsi="Times New Roman" w:cs="Times New Roman"/>
              </w:rPr>
              <w:t xml:space="preserve">Following the second round of data collection and analysis, </w:t>
            </w:r>
            <w:r w:rsidRPr="009A7395">
              <w:rPr>
                <w:rFonts w:ascii="Times New Roman" w:hAnsi="Times New Roman" w:cs="Times New Roman"/>
              </w:rPr>
              <w:t xml:space="preserve">the research team will generate a policy report demonstrating the preliminary effects of the water demand management project on the outcomes of interest. In particular, the policy report will </w:t>
            </w:r>
            <w:r w:rsidRPr="009A7395">
              <w:rPr>
                <w:rFonts w:ascii="Times New Roman" w:hAnsi="Times New Roman" w:cs="Times New Roman"/>
                <w:color w:val="222222"/>
                <w:shd w:val="solid" w:color="FFFFFF" w:fill="FFFFFF"/>
              </w:rPr>
              <w:t>examine the extent to which t</w:t>
            </w:r>
            <w:r>
              <w:rPr>
                <w:rFonts w:ascii="Times New Roman" w:hAnsi="Times New Roman" w:cs="Times New Roman"/>
                <w:color w:val="222222"/>
                <w:shd w:val="solid" w:color="FFFFFF" w:fill="FFFFFF"/>
              </w:rPr>
              <w:t xml:space="preserve">he project has an impact on the outcomes of interest among </w:t>
            </w:r>
            <w:r w:rsidRPr="009A7395">
              <w:rPr>
                <w:rFonts w:ascii="Times New Roman" w:hAnsi="Times New Roman" w:cs="Times New Roman"/>
                <w:color w:val="222222"/>
                <w:shd w:val="solid" w:color="FFFFFF" w:fill="FFFFFF"/>
              </w:rPr>
              <w:t xml:space="preserve">households and communities, differentiated by gender, caste and class. </w:t>
            </w:r>
          </w:p>
          <w:p w:rsidR="00CD0364" w:rsidRPr="009A7395" w:rsidRDefault="00CD0364" w:rsidP="00CD0364">
            <w:pPr>
              <w:autoSpaceDE w:val="0"/>
              <w:autoSpaceDN w:val="0"/>
              <w:rPr>
                <w:rFonts w:ascii="Times New Roman" w:hAnsi="Times New Roman" w:cs="Times New Roman"/>
                <w:b/>
              </w:rPr>
            </w:pPr>
          </w:p>
          <w:p w:rsidR="00CD0364" w:rsidRPr="00AA3314" w:rsidRDefault="00CD0364" w:rsidP="00CD0364">
            <w:pPr>
              <w:pStyle w:val="Default"/>
              <w:rPr>
                <w:b/>
                <w:sz w:val="22"/>
                <w:szCs w:val="22"/>
              </w:rPr>
            </w:pPr>
            <w:r w:rsidRPr="00AA3314">
              <w:rPr>
                <w:b/>
                <w:sz w:val="22"/>
                <w:szCs w:val="22"/>
              </w:rPr>
              <w:t>Monitoring and Evaluation (M&amp;E)</w:t>
            </w:r>
          </w:p>
          <w:p w:rsidR="00CD0364" w:rsidRDefault="00CD0364" w:rsidP="00CD0364">
            <w:pPr>
              <w:pStyle w:val="Default"/>
              <w:jc w:val="both"/>
              <w:rPr>
                <w:spacing w:val="-4"/>
                <w:sz w:val="22"/>
                <w:szCs w:val="22"/>
                <w:lang w:val="en-GB"/>
              </w:rPr>
            </w:pPr>
            <w:r>
              <w:rPr>
                <w:sz w:val="22"/>
                <w:szCs w:val="22"/>
              </w:rPr>
              <w:t>To ensure that the research</w:t>
            </w:r>
            <w:r w:rsidRPr="00AA3314">
              <w:rPr>
                <w:sz w:val="22"/>
                <w:szCs w:val="22"/>
              </w:rPr>
              <w:t xml:space="preserve"> activities and outputs proceed according to our work plan, we will deploy a structured M&amp;E process for continuous learn</w:t>
            </w:r>
            <w:r>
              <w:rPr>
                <w:sz w:val="22"/>
                <w:szCs w:val="22"/>
              </w:rPr>
              <w:t>ing and improved results. The U. Michigan research team and FES</w:t>
            </w:r>
            <w:r>
              <w:rPr>
                <w:spacing w:val="-4"/>
                <w:sz w:val="22"/>
                <w:szCs w:val="22"/>
                <w:lang w:val="en-CA"/>
              </w:rPr>
              <w:t xml:space="preserve"> will hold bi-weekly </w:t>
            </w:r>
            <w:r w:rsidRPr="00AA3314">
              <w:rPr>
                <w:spacing w:val="-4"/>
                <w:sz w:val="22"/>
                <w:szCs w:val="22"/>
                <w:lang w:val="en-CA"/>
              </w:rPr>
              <w:t>planning and coordination meeting</w:t>
            </w:r>
            <w:r>
              <w:rPr>
                <w:spacing w:val="-4"/>
                <w:sz w:val="22"/>
                <w:szCs w:val="22"/>
                <w:lang w:val="en-CA"/>
              </w:rPr>
              <w:t>s</w:t>
            </w:r>
            <w:r w:rsidRPr="00AA3314">
              <w:rPr>
                <w:spacing w:val="-4"/>
                <w:sz w:val="22"/>
                <w:szCs w:val="22"/>
                <w:lang w:val="en-CA"/>
              </w:rPr>
              <w:t xml:space="preserve"> using Skype and telephone calls for updates and problem resolution. To promote efficient management, transpa</w:t>
            </w:r>
            <w:r w:rsidR="00641AFB">
              <w:rPr>
                <w:spacing w:val="-4"/>
                <w:sz w:val="22"/>
                <w:szCs w:val="22"/>
                <w:lang w:val="en-CA"/>
              </w:rPr>
              <w:t>rency, and accountability, the research team</w:t>
            </w:r>
            <w:r w:rsidRPr="00AA3314">
              <w:rPr>
                <w:spacing w:val="-4"/>
                <w:sz w:val="22"/>
                <w:szCs w:val="22"/>
                <w:lang w:val="en-CA"/>
              </w:rPr>
              <w:t xml:space="preserve"> will create </w:t>
            </w:r>
            <w:r>
              <w:rPr>
                <w:spacing w:val="-4"/>
                <w:sz w:val="22"/>
                <w:szCs w:val="22"/>
                <w:lang w:val="en-CA"/>
              </w:rPr>
              <w:t xml:space="preserve">simple questionnaires to track quarterly </w:t>
            </w:r>
            <w:r w:rsidRPr="00AA3314">
              <w:rPr>
                <w:spacing w:val="-4"/>
                <w:sz w:val="22"/>
                <w:szCs w:val="22"/>
                <w:lang w:val="en-CA"/>
              </w:rPr>
              <w:t xml:space="preserve">outputs related to </w:t>
            </w:r>
            <w:r>
              <w:rPr>
                <w:spacing w:val="-4"/>
                <w:sz w:val="22"/>
                <w:szCs w:val="22"/>
                <w:lang w:val="en-CA"/>
              </w:rPr>
              <w:t xml:space="preserve">project implementation, </w:t>
            </w:r>
            <w:r w:rsidRPr="00AA3314">
              <w:rPr>
                <w:spacing w:val="-4"/>
                <w:sz w:val="22"/>
                <w:szCs w:val="22"/>
                <w:lang w:val="en-CA"/>
              </w:rPr>
              <w:t xml:space="preserve">field research, </w:t>
            </w:r>
            <w:r>
              <w:rPr>
                <w:spacing w:val="-4"/>
                <w:sz w:val="22"/>
                <w:szCs w:val="22"/>
                <w:lang w:val="en-CA"/>
              </w:rPr>
              <w:t xml:space="preserve">data management, data analysis, </w:t>
            </w:r>
            <w:r w:rsidRPr="00AA3314">
              <w:rPr>
                <w:spacing w:val="-4"/>
                <w:sz w:val="22"/>
                <w:szCs w:val="22"/>
                <w:lang w:val="en-CA"/>
              </w:rPr>
              <w:t xml:space="preserve">publications, </w:t>
            </w:r>
            <w:r>
              <w:rPr>
                <w:spacing w:val="-4"/>
                <w:sz w:val="22"/>
                <w:szCs w:val="22"/>
                <w:lang w:val="en-CA"/>
              </w:rPr>
              <w:t>advocacy</w:t>
            </w:r>
            <w:r w:rsidRPr="00AA3314">
              <w:rPr>
                <w:spacing w:val="-4"/>
                <w:sz w:val="22"/>
                <w:szCs w:val="22"/>
                <w:lang w:val="en-CA"/>
              </w:rPr>
              <w:t xml:space="preserve">, dissemination, </w:t>
            </w:r>
            <w:r>
              <w:rPr>
                <w:spacing w:val="-4"/>
                <w:sz w:val="22"/>
                <w:szCs w:val="22"/>
                <w:lang w:val="en-CA"/>
              </w:rPr>
              <w:t xml:space="preserve">and </w:t>
            </w:r>
            <w:r w:rsidRPr="00AA3314">
              <w:rPr>
                <w:spacing w:val="-4"/>
                <w:sz w:val="22"/>
                <w:szCs w:val="22"/>
                <w:lang w:val="en-CA"/>
              </w:rPr>
              <w:t>stak</w:t>
            </w:r>
            <w:r>
              <w:rPr>
                <w:spacing w:val="-4"/>
                <w:sz w:val="22"/>
                <w:szCs w:val="22"/>
                <w:lang w:val="en-CA"/>
              </w:rPr>
              <w:t>eholder engagement</w:t>
            </w:r>
            <w:r w:rsidRPr="00AA3314">
              <w:rPr>
                <w:spacing w:val="-4"/>
                <w:sz w:val="22"/>
                <w:szCs w:val="22"/>
                <w:lang w:val="en-CA"/>
              </w:rPr>
              <w:t xml:space="preserve">. Responses will help assess performance </w:t>
            </w:r>
            <w:r w:rsidRPr="00AA3314">
              <w:rPr>
                <w:spacing w:val="-4"/>
                <w:sz w:val="22"/>
                <w:szCs w:val="22"/>
                <w:lang w:val="en-GB"/>
              </w:rPr>
              <w:t>against stated outputs, outcomes and impacts. In particular, we will measure pe</w:t>
            </w:r>
            <w:r>
              <w:rPr>
                <w:spacing w:val="-4"/>
                <w:sz w:val="22"/>
                <w:szCs w:val="22"/>
                <w:lang w:val="en-GB"/>
              </w:rPr>
              <w:t xml:space="preserve">rformance against the expected </w:t>
            </w:r>
            <w:r w:rsidRPr="00641AFB">
              <w:rPr>
                <w:b/>
                <w:spacing w:val="-4"/>
                <w:sz w:val="22"/>
                <w:szCs w:val="22"/>
                <w:lang w:val="en-GB"/>
              </w:rPr>
              <w:t>project achievements</w:t>
            </w:r>
            <w:r>
              <w:rPr>
                <w:spacing w:val="-4"/>
                <w:sz w:val="22"/>
                <w:szCs w:val="22"/>
                <w:lang w:val="en-GB"/>
              </w:rPr>
              <w:t xml:space="preserve"> (see above) and </w:t>
            </w:r>
            <w:r w:rsidR="00641AFB">
              <w:rPr>
                <w:spacing w:val="-4"/>
                <w:sz w:val="22"/>
                <w:szCs w:val="22"/>
                <w:lang w:val="en-GB"/>
              </w:rPr>
              <w:t xml:space="preserve">the following </w:t>
            </w:r>
            <w:r w:rsidRPr="00235556">
              <w:rPr>
                <w:b/>
                <w:spacing w:val="-4"/>
                <w:sz w:val="22"/>
                <w:szCs w:val="22"/>
                <w:lang w:val="en-GB"/>
              </w:rPr>
              <w:t>performance ind</w:t>
            </w:r>
            <w:r w:rsidR="00641AFB" w:rsidRPr="00235556">
              <w:rPr>
                <w:b/>
                <w:spacing w:val="-4"/>
                <w:sz w:val="22"/>
                <w:szCs w:val="22"/>
                <w:lang w:val="en-GB"/>
              </w:rPr>
              <w:t>icators</w:t>
            </w:r>
            <w:r w:rsidR="00641AFB">
              <w:rPr>
                <w:spacing w:val="-4"/>
                <w:sz w:val="22"/>
                <w:szCs w:val="22"/>
                <w:lang w:val="en-GB"/>
              </w:rPr>
              <w:t xml:space="preserve"> described below and in </w:t>
            </w:r>
            <w:r w:rsidR="00AD07AA">
              <w:rPr>
                <w:spacing w:val="-4"/>
                <w:sz w:val="22"/>
                <w:szCs w:val="22"/>
                <w:lang w:val="en-GB"/>
              </w:rPr>
              <w:t xml:space="preserve">more detail in </w:t>
            </w:r>
            <w:r w:rsidR="00641AFB" w:rsidRPr="00235556">
              <w:rPr>
                <w:b/>
                <w:spacing w:val="-4"/>
                <w:sz w:val="22"/>
                <w:szCs w:val="22"/>
                <w:lang w:val="en-GB"/>
              </w:rPr>
              <w:t>Annex 1</w:t>
            </w:r>
            <w:r w:rsidR="00641AFB">
              <w:rPr>
                <w:spacing w:val="-4"/>
                <w:sz w:val="22"/>
                <w:szCs w:val="22"/>
                <w:lang w:val="en-GB"/>
              </w:rPr>
              <w:t xml:space="preserve">. </w:t>
            </w:r>
          </w:p>
          <w:p w:rsidR="00AD07AA" w:rsidRDefault="00AD07AA" w:rsidP="00CD0364">
            <w:pPr>
              <w:pStyle w:val="Default"/>
              <w:jc w:val="both"/>
              <w:rPr>
                <w:spacing w:val="-4"/>
                <w:sz w:val="22"/>
                <w:szCs w:val="22"/>
                <w:lang w:val="en-GB"/>
              </w:rPr>
            </w:pPr>
          </w:p>
          <w:p w:rsidR="00235556" w:rsidRPr="000C08FC" w:rsidRDefault="001D7F2C" w:rsidP="00235556">
            <w:pPr>
              <w:widowControl w:val="0"/>
              <w:autoSpaceDE w:val="0"/>
              <w:autoSpaceDN w:val="0"/>
              <w:adjustRightInd w:val="0"/>
              <w:jc w:val="both"/>
              <w:rPr>
                <w:rFonts w:cs="Times New Roman"/>
                <w:spacing w:val="-4"/>
                <w:sz w:val="24"/>
                <w:szCs w:val="24"/>
                <w:lang w:val="en-GB"/>
              </w:rPr>
            </w:pPr>
            <w:r>
              <w:rPr>
                <w:i/>
                <w:spacing w:val="-4"/>
                <w:u w:val="single"/>
                <w:lang w:val="en-GB"/>
              </w:rPr>
              <w:t>Outputs &amp; O</w:t>
            </w:r>
            <w:r w:rsidR="00235556" w:rsidRPr="00AD07AA">
              <w:rPr>
                <w:i/>
                <w:spacing w:val="-4"/>
                <w:u w:val="single"/>
                <w:lang w:val="en-GB"/>
              </w:rPr>
              <w:t xml:space="preserve">utcomes: </w:t>
            </w:r>
            <w:r w:rsidR="00AD07AA" w:rsidRPr="00AD07AA">
              <w:rPr>
                <w:rFonts w:ascii="Times New Roman" w:hAnsi="Times New Roman" w:cs="Times New Roman"/>
                <w:spacing w:val="-4"/>
                <w:lang w:val="en-GB"/>
              </w:rPr>
              <w:t>(1)</w:t>
            </w:r>
            <w:r w:rsidR="00583FFB">
              <w:rPr>
                <w:rFonts w:ascii="Times New Roman" w:hAnsi="Times New Roman" w:cs="Times New Roman"/>
                <w:spacing w:val="-4"/>
                <w:lang w:val="en-GB"/>
              </w:rPr>
              <w:t xml:space="preserve"> </w:t>
            </w:r>
            <w:r w:rsidR="003C3536" w:rsidRPr="00AD07AA">
              <w:rPr>
                <w:rFonts w:ascii="Times New Roman" w:hAnsi="Times New Roman" w:cs="Times New Roman"/>
                <w:spacing w:val="-4"/>
                <w:lang w:val="en-GB"/>
              </w:rPr>
              <w:t>Number of people trained in clima</w:t>
            </w:r>
            <w:r w:rsidR="00AD07AA">
              <w:rPr>
                <w:rFonts w:ascii="Times New Roman" w:hAnsi="Times New Roman" w:cs="Times New Roman"/>
                <w:spacing w:val="-4"/>
                <w:lang w:val="en-GB"/>
              </w:rPr>
              <w:t xml:space="preserve">te change adaptation strategies; (2) </w:t>
            </w:r>
            <w:r>
              <w:rPr>
                <w:rFonts w:ascii="Times New Roman" w:hAnsi="Times New Roman" w:cs="Times New Roman"/>
                <w:spacing w:val="-4"/>
                <w:lang w:val="en-GB"/>
              </w:rPr>
              <w:t>N</w:t>
            </w:r>
            <w:r w:rsidR="003C3536" w:rsidRPr="00AD07AA">
              <w:rPr>
                <w:rFonts w:ascii="Times New Roman" w:hAnsi="Times New Roman" w:cs="Times New Roman"/>
                <w:spacing w:val="-4"/>
                <w:lang w:val="en-GB"/>
              </w:rPr>
              <w:t>umber of days of technical assistanc</w:t>
            </w:r>
            <w:r w:rsidR="00AD07AA">
              <w:rPr>
                <w:rFonts w:ascii="Times New Roman" w:hAnsi="Times New Roman" w:cs="Times New Roman"/>
                <w:spacing w:val="-4"/>
                <w:lang w:val="en-GB"/>
              </w:rPr>
              <w:t>e provided; (3)</w:t>
            </w:r>
            <w:r w:rsidR="003C3536" w:rsidRPr="00AD07AA">
              <w:rPr>
                <w:rFonts w:ascii="Times New Roman" w:hAnsi="Times New Roman" w:cs="Times New Roman"/>
                <w:spacing w:val="-4"/>
                <w:lang w:val="en-GB"/>
              </w:rPr>
              <w:t xml:space="preserve"> </w:t>
            </w:r>
            <w:r w:rsidR="00235556" w:rsidRPr="00AD07AA">
              <w:rPr>
                <w:rFonts w:ascii="Times New Roman" w:hAnsi="Times New Roman" w:cs="Times New Roman"/>
                <w:spacing w:val="-4"/>
                <w:lang w:val="en-GB"/>
              </w:rPr>
              <w:t xml:space="preserve">Development of vulnerability summaries, synthesis products and other knowledge products; </w:t>
            </w:r>
            <w:r>
              <w:rPr>
                <w:rFonts w:ascii="Times New Roman" w:hAnsi="Times New Roman" w:cs="Times New Roman"/>
                <w:spacing w:val="-4"/>
                <w:lang w:val="en-GB"/>
              </w:rPr>
              <w:t>(4)</w:t>
            </w:r>
            <w:r w:rsidR="00BA7AE4">
              <w:rPr>
                <w:rFonts w:ascii="Times New Roman" w:hAnsi="Times New Roman" w:cs="Times New Roman"/>
                <w:spacing w:val="-4"/>
                <w:lang w:val="en-GB"/>
              </w:rPr>
              <w:t xml:space="preserve"> </w:t>
            </w:r>
            <w:r w:rsidR="00235556" w:rsidRPr="00AD07AA">
              <w:rPr>
                <w:rFonts w:ascii="Times New Roman" w:hAnsi="Times New Roman" w:cs="Times New Roman"/>
                <w:spacing w:val="-4"/>
                <w:lang w:val="en-GB"/>
              </w:rPr>
              <w:t xml:space="preserve">Two high quality articles in peer-reviewed journals; </w:t>
            </w:r>
            <w:r>
              <w:rPr>
                <w:rFonts w:ascii="Times New Roman" w:hAnsi="Times New Roman" w:cs="Times New Roman"/>
                <w:spacing w:val="-4"/>
                <w:lang w:val="en-GB"/>
              </w:rPr>
              <w:t xml:space="preserve">(5) </w:t>
            </w:r>
            <w:r w:rsidR="00235556" w:rsidRPr="00AD07AA">
              <w:rPr>
                <w:rFonts w:ascii="Times New Roman" w:hAnsi="Times New Roman" w:cs="Times New Roman"/>
                <w:spacing w:val="-4"/>
                <w:lang w:val="en-GB"/>
              </w:rPr>
              <w:t xml:space="preserve">Development of fully documented datasets; </w:t>
            </w:r>
            <w:r>
              <w:rPr>
                <w:rFonts w:ascii="Times New Roman" w:hAnsi="Times New Roman" w:cs="Times New Roman"/>
                <w:spacing w:val="-4"/>
                <w:lang w:val="en-GB"/>
              </w:rPr>
              <w:t>(6)</w:t>
            </w:r>
            <w:r w:rsidR="00BA7AE4">
              <w:rPr>
                <w:rFonts w:ascii="Times New Roman" w:hAnsi="Times New Roman" w:cs="Times New Roman"/>
                <w:spacing w:val="-4"/>
                <w:lang w:val="en-GB"/>
              </w:rPr>
              <w:t xml:space="preserve"> </w:t>
            </w:r>
            <w:r>
              <w:rPr>
                <w:rFonts w:ascii="Times New Roman" w:hAnsi="Times New Roman" w:cs="Times New Roman"/>
                <w:spacing w:val="-4"/>
                <w:lang w:val="en-GB"/>
              </w:rPr>
              <w:t>D</w:t>
            </w:r>
            <w:r w:rsidR="003C3536" w:rsidRPr="00AD07AA">
              <w:rPr>
                <w:rFonts w:ascii="Times New Roman" w:hAnsi="Times New Roman" w:cs="Times New Roman"/>
                <w:spacing w:val="-4"/>
                <w:lang w:val="en-GB"/>
              </w:rPr>
              <w:t>evelopment of household and community le</w:t>
            </w:r>
            <w:r>
              <w:rPr>
                <w:rFonts w:ascii="Times New Roman" w:hAnsi="Times New Roman" w:cs="Times New Roman"/>
                <w:spacing w:val="-4"/>
                <w:lang w:val="en-GB"/>
              </w:rPr>
              <w:t>vel data collection instruments; (7)</w:t>
            </w:r>
            <w:r w:rsidR="003C3536" w:rsidRPr="00AD07AA">
              <w:rPr>
                <w:rFonts w:ascii="Times New Roman" w:hAnsi="Times New Roman" w:cs="Times New Roman"/>
                <w:spacing w:val="-4"/>
                <w:lang w:val="en-GB"/>
              </w:rPr>
              <w:t xml:space="preserve"> </w:t>
            </w:r>
            <w:r w:rsidR="00235556" w:rsidRPr="00AD07AA">
              <w:rPr>
                <w:rFonts w:ascii="Times New Roman" w:hAnsi="Times New Roman" w:cs="Times New Roman"/>
                <w:spacing w:val="-4"/>
                <w:lang w:val="en-GB"/>
              </w:rPr>
              <w:t>Presentations at national and global conferences attended by relevant stakeholders</w:t>
            </w:r>
            <w:r>
              <w:rPr>
                <w:rFonts w:cs="Times New Roman"/>
                <w:spacing w:val="-4"/>
                <w:sz w:val="24"/>
                <w:szCs w:val="24"/>
                <w:lang w:val="en-GB"/>
              </w:rPr>
              <w:t xml:space="preserve">. </w:t>
            </w:r>
          </w:p>
          <w:p w:rsidR="00CD0364" w:rsidRPr="004E462D" w:rsidRDefault="00CD0364" w:rsidP="00CD0364">
            <w:pPr>
              <w:widowControl w:val="0"/>
              <w:autoSpaceDE w:val="0"/>
              <w:autoSpaceDN w:val="0"/>
              <w:adjustRightInd w:val="0"/>
              <w:jc w:val="both"/>
              <w:rPr>
                <w:rFonts w:ascii="Times New Roman" w:hAnsi="Times New Roman" w:cs="Times New Roman"/>
                <w:spacing w:val="-4"/>
                <w:lang w:val="en-GB"/>
              </w:rPr>
            </w:pPr>
          </w:p>
          <w:p w:rsidR="00CD0364" w:rsidRDefault="00CD0364" w:rsidP="00CD0364">
            <w:pPr>
              <w:jc w:val="both"/>
              <w:rPr>
                <w:rFonts w:ascii="Times New Roman" w:hAnsi="Times New Roman" w:cs="Times New Roman"/>
                <w:i/>
                <w:color w:val="222222"/>
                <w:shd w:val="solid" w:color="FFFFFF" w:fill="FFFFFF"/>
              </w:rPr>
            </w:pPr>
            <w:r w:rsidRPr="00AA3314">
              <w:rPr>
                <w:rFonts w:ascii="Times New Roman" w:hAnsi="Times New Roman" w:cs="Times New Roman"/>
                <w:b/>
                <w:color w:val="222222"/>
                <w:shd w:val="solid" w:color="FFFFFF" w:fill="FFFFFF"/>
              </w:rPr>
              <w:t>Expected impact</w:t>
            </w:r>
            <w:r w:rsidR="003C3536">
              <w:rPr>
                <w:rFonts w:ascii="Times New Roman" w:hAnsi="Times New Roman" w:cs="Times New Roman"/>
                <w:b/>
                <w:color w:val="222222"/>
                <w:shd w:val="solid" w:color="FFFFFF" w:fill="FFFFFF"/>
              </w:rPr>
              <w:t>s</w:t>
            </w:r>
            <w:r w:rsidRPr="00AA3314">
              <w:rPr>
                <w:rFonts w:ascii="Times New Roman" w:hAnsi="Times New Roman" w:cs="Times New Roman"/>
                <w:b/>
                <w:color w:val="222222"/>
                <w:shd w:val="solid" w:color="FFFFFF" w:fill="FFFFFF"/>
              </w:rPr>
              <w:t xml:space="preserve"> of the project: </w:t>
            </w:r>
          </w:p>
          <w:p w:rsidR="00CD0364" w:rsidRDefault="003C7A10" w:rsidP="00CD0364">
            <w:pPr>
              <w:jc w:val="both"/>
              <w:rPr>
                <w:rFonts w:ascii="Times New Roman" w:eastAsia="Times New Roman" w:hAnsi="Times New Roman" w:cs="Times New Roman"/>
              </w:rPr>
            </w:pPr>
            <w:r>
              <w:rPr>
                <w:rFonts w:ascii="Times New Roman" w:hAnsi="Times New Roman" w:cs="Times New Roman"/>
                <w:color w:val="222222"/>
                <w:shd w:val="solid" w:color="FFFFFF" w:fill="FFFFFF"/>
              </w:rPr>
              <w:t>The overarchi</w:t>
            </w:r>
            <w:r w:rsidR="007B238F">
              <w:rPr>
                <w:rFonts w:ascii="Times New Roman" w:hAnsi="Times New Roman" w:cs="Times New Roman"/>
                <w:color w:val="222222"/>
                <w:shd w:val="solid" w:color="FFFFFF" w:fill="FFFFFF"/>
              </w:rPr>
              <w:t>ng objective of the water demand management intervention</w:t>
            </w:r>
            <w:r>
              <w:rPr>
                <w:rFonts w:ascii="Times New Roman" w:hAnsi="Times New Roman" w:cs="Times New Roman"/>
                <w:color w:val="222222"/>
                <w:shd w:val="solid" w:color="FFFFFF" w:fill="FFFFFF"/>
              </w:rPr>
              <w:t xml:space="preserve"> is to improve the capacity of communities and village institutions to adapt to climate change. </w:t>
            </w:r>
            <w:r w:rsidR="007B238F">
              <w:rPr>
                <w:rFonts w:ascii="Times New Roman" w:hAnsi="Times New Roman" w:cs="Times New Roman"/>
                <w:color w:val="222222"/>
                <w:shd w:val="solid" w:color="FFFFFF" w:fill="FFFFFF"/>
              </w:rPr>
              <w:t xml:space="preserve">Furthermore, the </w:t>
            </w:r>
            <w:r>
              <w:rPr>
                <w:rFonts w:ascii="Times New Roman" w:hAnsi="Times New Roman" w:cs="Times New Roman"/>
                <w:color w:val="222222"/>
                <w:shd w:val="solid" w:color="FFFFFF" w:fill="FFFFFF"/>
              </w:rPr>
              <w:t xml:space="preserve">evaluation findings are expected to </w:t>
            </w:r>
            <w:r w:rsidR="00CD0364" w:rsidRPr="00AA3314">
              <w:rPr>
                <w:rFonts w:ascii="Times New Roman" w:hAnsi="Times New Roman" w:cs="Times New Roman"/>
                <w:color w:val="222222"/>
                <w:shd w:val="solid" w:color="FFFFFF" w:fill="FFFFFF"/>
              </w:rPr>
              <w:t>have a direct and immediate impact on programm</w:t>
            </w:r>
            <w:r>
              <w:rPr>
                <w:rFonts w:ascii="Times New Roman" w:hAnsi="Times New Roman" w:cs="Times New Roman"/>
                <w:color w:val="222222"/>
                <w:shd w:val="solid" w:color="FFFFFF" w:fill="FFFFFF"/>
              </w:rPr>
              <w:t xml:space="preserve">ing during the </w:t>
            </w:r>
            <w:r w:rsidR="00CD0364" w:rsidRPr="00AA3314">
              <w:rPr>
                <w:rFonts w:ascii="Times New Roman" w:eastAsia="Times New Roman" w:hAnsi="Times New Roman" w:cs="Times New Roman"/>
              </w:rPr>
              <w:t>Watershed Developme</w:t>
            </w:r>
            <w:r>
              <w:rPr>
                <w:rFonts w:ascii="Times New Roman" w:eastAsia="Times New Roman" w:hAnsi="Times New Roman" w:cs="Times New Roman"/>
              </w:rPr>
              <w:t xml:space="preserve">nt Project because </w:t>
            </w:r>
            <w:r w:rsidR="00CD0364" w:rsidRPr="00AA3314">
              <w:rPr>
                <w:rFonts w:ascii="Times New Roman" w:eastAsia="Times New Roman" w:hAnsi="Times New Roman" w:cs="Times New Roman"/>
              </w:rPr>
              <w:t>the results comparing treatment to control villages will be used improve the intervention for impl</w:t>
            </w:r>
            <w:r w:rsidR="00CD0364">
              <w:rPr>
                <w:rFonts w:ascii="Times New Roman" w:eastAsia="Times New Roman" w:hAnsi="Times New Roman" w:cs="Times New Roman"/>
              </w:rPr>
              <w:t>ementation</w:t>
            </w:r>
            <w:r>
              <w:rPr>
                <w:rFonts w:ascii="Times New Roman" w:eastAsia="Times New Roman" w:hAnsi="Times New Roman" w:cs="Times New Roman"/>
              </w:rPr>
              <w:t xml:space="preserve"> by FES</w:t>
            </w:r>
            <w:r w:rsidR="00CD0364">
              <w:rPr>
                <w:rFonts w:ascii="Times New Roman" w:eastAsia="Times New Roman" w:hAnsi="Times New Roman" w:cs="Times New Roman"/>
              </w:rPr>
              <w:t xml:space="preserve"> in the </w:t>
            </w:r>
            <w:r>
              <w:rPr>
                <w:rFonts w:ascii="Times New Roman" w:eastAsia="Times New Roman" w:hAnsi="Times New Roman" w:cs="Times New Roman"/>
              </w:rPr>
              <w:t xml:space="preserve">50 villages that serve as </w:t>
            </w:r>
            <w:r w:rsidR="00CD0364">
              <w:rPr>
                <w:rFonts w:ascii="Times New Roman" w:eastAsia="Times New Roman" w:hAnsi="Times New Roman" w:cs="Times New Roman"/>
              </w:rPr>
              <w:t>control group</w:t>
            </w:r>
            <w:r>
              <w:rPr>
                <w:rFonts w:ascii="Times New Roman" w:eastAsia="Times New Roman" w:hAnsi="Times New Roman" w:cs="Times New Roman"/>
              </w:rPr>
              <w:t xml:space="preserve"> during year one</w:t>
            </w:r>
            <w:r w:rsidR="00CD0364">
              <w:rPr>
                <w:rFonts w:ascii="Times New Roman" w:eastAsia="Times New Roman" w:hAnsi="Times New Roman" w:cs="Times New Roman"/>
              </w:rPr>
              <w:t xml:space="preserve">. </w:t>
            </w:r>
            <w:r w:rsidR="00CD0364">
              <w:rPr>
                <w:rFonts w:ascii="Times New Roman" w:hAnsi="Times New Roman" w:cs="Times New Roman"/>
                <w:color w:val="222222"/>
                <w:shd w:val="solid" w:color="FFFFFF" w:fill="FFFFFF"/>
              </w:rPr>
              <w:t xml:space="preserve">Moreover, the policy and programming recommendations from the study will be shared with </w:t>
            </w:r>
            <w:r w:rsidR="00CD0364" w:rsidRPr="001518AE">
              <w:rPr>
                <w:rFonts w:ascii="Times New Roman" w:eastAsia="Times New Roman" w:hAnsi="Times New Roman" w:cs="Times New Roman"/>
              </w:rPr>
              <w:t>India’s National Bank for Agriculture and Rural Development (NABARD)</w:t>
            </w:r>
            <w:r w:rsidR="00CD0364">
              <w:rPr>
                <w:rFonts w:ascii="Times New Roman" w:eastAsia="Times New Roman" w:hAnsi="Times New Roman" w:cs="Times New Roman"/>
              </w:rPr>
              <w:t xml:space="preserve">. As a result, the intervention </w:t>
            </w:r>
            <w:r w:rsidR="00CD0364" w:rsidRPr="00AA3314">
              <w:rPr>
                <w:rFonts w:ascii="Times New Roman" w:eastAsia="Times New Roman" w:hAnsi="Times New Roman" w:cs="Times New Roman"/>
              </w:rPr>
              <w:t xml:space="preserve">and </w:t>
            </w:r>
            <w:r w:rsidR="00CD0364">
              <w:rPr>
                <w:rFonts w:ascii="Times New Roman" w:eastAsia="Times New Roman" w:hAnsi="Times New Roman" w:cs="Times New Roman"/>
              </w:rPr>
              <w:t xml:space="preserve">research study </w:t>
            </w:r>
            <w:r>
              <w:rPr>
                <w:rFonts w:ascii="Times New Roman" w:eastAsia="Times New Roman" w:hAnsi="Times New Roman" w:cs="Times New Roman"/>
              </w:rPr>
              <w:t xml:space="preserve">have the potential to be </w:t>
            </w:r>
            <w:r w:rsidR="00CD0364" w:rsidRPr="00AA3314">
              <w:rPr>
                <w:rFonts w:ascii="Times New Roman" w:eastAsia="Times New Roman" w:hAnsi="Times New Roman" w:cs="Times New Roman"/>
              </w:rPr>
              <w:t>scaled up across a much larger number of communities involved in the Watershed Development Project.</w:t>
            </w:r>
            <w:r w:rsidR="00CD0364">
              <w:rPr>
                <w:rFonts w:ascii="Times New Roman" w:hAnsi="Times New Roman" w:cs="Times New Roman"/>
                <w:color w:val="222222"/>
                <w:shd w:val="solid" w:color="FFFFFF" w:fill="FFFFFF"/>
              </w:rPr>
              <w:t xml:space="preserve"> </w:t>
            </w:r>
          </w:p>
          <w:p w:rsidR="00CD0364" w:rsidRPr="000777E3" w:rsidRDefault="00CD0364" w:rsidP="00CD0364">
            <w:pPr>
              <w:jc w:val="both"/>
              <w:rPr>
                <w:rFonts w:ascii="Times New Roman" w:hAnsi="Times New Roman" w:cs="Times New Roman"/>
                <w:b/>
                <w:color w:val="222222"/>
                <w:shd w:val="solid" w:color="FFFFFF" w:fill="FFFFFF"/>
              </w:rPr>
            </w:pPr>
          </w:p>
          <w:p w:rsidR="00CD0364" w:rsidRPr="001D7F2C" w:rsidRDefault="00CD0364" w:rsidP="001D7F2C">
            <w:pPr>
              <w:jc w:val="both"/>
              <w:rPr>
                <w:rFonts w:ascii="Times New Roman" w:eastAsia="Times New Roman" w:hAnsi="Times New Roman" w:cs="Times New Roman"/>
              </w:rPr>
            </w:pPr>
            <w:r w:rsidRPr="00AA3314">
              <w:rPr>
                <w:rFonts w:ascii="Times New Roman" w:hAnsi="Times New Roman" w:cs="Times New Roman"/>
              </w:rPr>
              <w:t>B</w:t>
            </w:r>
            <w:r w:rsidRPr="00AA3314">
              <w:rPr>
                <w:rFonts w:ascii="Times New Roman" w:hAnsi="Times New Roman" w:cs="Times New Roman"/>
                <w:color w:val="222222"/>
                <w:shd w:val="solid" w:color="FFFFFF" w:fill="FFFFFF"/>
              </w:rPr>
              <w:t xml:space="preserve">eyond India’s </w:t>
            </w:r>
            <w:proofErr w:type="spellStart"/>
            <w:r w:rsidRPr="00AA3314">
              <w:rPr>
                <w:rFonts w:ascii="Times New Roman" w:hAnsi="Times New Roman" w:cs="Times New Roman"/>
                <w:color w:val="222222"/>
                <w:shd w:val="solid" w:color="FFFFFF" w:fill="FFFFFF"/>
              </w:rPr>
              <w:t>rainfed</w:t>
            </w:r>
            <w:proofErr w:type="spellEnd"/>
            <w:r w:rsidRPr="00AA3314">
              <w:rPr>
                <w:rFonts w:ascii="Times New Roman" w:hAnsi="Times New Roman" w:cs="Times New Roman"/>
                <w:color w:val="222222"/>
                <w:shd w:val="solid" w:color="FFFFFF" w:fill="FFFFFF"/>
              </w:rPr>
              <w:t xml:space="preserve"> semi-arid regions, the application of our findings can also help </w:t>
            </w:r>
            <w:r w:rsidRPr="00AA3314">
              <w:rPr>
                <w:rFonts w:ascii="Times New Roman" w:hAnsi="Times New Roman" w:cs="Times New Roman"/>
              </w:rPr>
              <w:t xml:space="preserve">address the dearth of comparative empirical studies of adaptation to support policy interventions. </w:t>
            </w:r>
            <w:r w:rsidRPr="00AA3314">
              <w:rPr>
                <w:rFonts w:ascii="Times New Roman" w:hAnsi="Times New Roman" w:cs="Times New Roman"/>
                <w:color w:val="222222"/>
                <w:shd w:val="solid" w:color="FFFFFF" w:fill="FFFFFF"/>
              </w:rPr>
              <w:t xml:space="preserve">Indeed, the major strength of the evaluation design is the use of a field experiment to provide systematic evidence on the social and economic impact of development assistance on livelihood outcomes. RCTs are viewed as a powerful tool for providing robust evidence regarding program effects and testing causal arguments in order to inform program decisions and justify resource allocations. A large body of literature describes the methodological benefits of using RCTs for impact evaluations </w:t>
            </w:r>
            <w:r w:rsidRPr="00AA3314">
              <w:rPr>
                <w:rFonts w:ascii="Times New Roman" w:hAnsi="Times New Roman" w:cs="Times New Roman"/>
                <w:color w:val="222222"/>
                <w:shd w:val="solid" w:color="FFFFFF" w:fill="FFFFFF"/>
              </w:rPr>
              <w:fldChar w:fldCharType="begin"/>
            </w:r>
            <w:r w:rsidRPr="00AA3314">
              <w:rPr>
                <w:rFonts w:ascii="Times New Roman" w:hAnsi="Times New Roman" w:cs="Times New Roman"/>
                <w:color w:val="222222"/>
                <w:shd w:val="solid" w:color="FFFFFF" w:fill="FFFFFF"/>
              </w:rPr>
              <w:instrText xml:space="preserve"> ADDIN ZOTERO_ITEM CSL_CITATION {"citationID":"8n3go856h","properties":{"formattedCitation":"(Angrist and Pischke 2010; Banerjee and Duflo 2008; Duflo, Glennerster, and Kremer 2006)","plainCitation":"(Angrist and Pischke 2010; Banerjee and Duflo 2008; Duflo, Glennerster, and Kremer 2006)"},"citationItems":[{"id":552,"uris":["http://zotero.org/users/1008164/items/I85T7V5Z"],"uri":["http://zotero.org/users/1008164/items/I85T7V5Z"],"itemData":{"id":552,"type":"article-journal","title":"The Credibility Revolution in Empirical Economics: How Better Research Design is Taking the Con out of Econometrics","container-title":"Journal of Economic Perspectives","page":"3-30","volume":"24","issue":"2","abstract":"Since Edward Leamer's memorable 1983 paper, \"Let's Take the Con out of Econometrics,\" empirical microeconomics has experienced a credibility revolution. While Leamer's suggested remedy, sensitivity analysis, has played a role in this, we argue that the primary engine driving improvement has been a focus on the quality of empirical research designs. The advantages of a good research design are perhaps most easily apparent in research using random assignment. We begin with an overview of Leamer's 1983 critique and his proposed remedies. We then turn to the key factors we see contributing to improved empirical work, including the availability of more and better data, along with advances in theoretical econometric understanding, but especially the fact that research design has moved front and center in much of empirical micro. We offer a brief digression into macroeconomics and industrial organization, where progress—by our lights—is less dramatic, although there is work in both fields that we find encouraging. Finally, we discuss the view that the design pendulum has swung too far. Critics of design-driven studies argue that in pursuit of clean and credible research designs, researchers seek good answers instead of good questions. We briefly respond to this concern, which worries us little.","DOI":"10.1257/jep.24.2.3","shortTitle":"The Credibility Revolution in Empirical Economics","author":[{"family":"Angrist","given":"Joshua D."},{"family":"Pischke","given":"Jörn-Steffen"}],"issued":{"year":2010},"page-first":"3"}},{"id":560,"uris":["http://zotero.org/users/1008164/items/V9D4TBMK"],"uri":["http://zotero.org/users/1008164/items/V9D4TBMK"],"itemData":{"id":560,"type":"article-journal","title":"The Experimental Approach to Development Economics","URL":"Working Paper, National Bureau of Economic Research","author":[{"family":"Banerjee","given":"Abijit"},{"family":"Duflo","given":"Esther"}],"issued":{"year":2008}}},{"id":290,"uris":["http://zotero.org/users/1008164/items/9CJMA8JV"],"uri":["http://zotero.org/users/1008164/items/9CJMA8JV"],"itemData":{"id":290,"type":"article-journal","title":"Using Randomization in Development Economics Research: A Toolkit","volume":"Centre for Economic Policy Research, Working Paper","author":[{"family":"Duflo","given":"Esther"},{"family":"Glennerster","given":"Rachel"},{"family":"Kremer","given":"Michael"}],"issued":{"year":2006}}}],"schema":"https://github.com/citation-style-language/schema/raw/master/csl-citation.json"} </w:instrText>
            </w:r>
            <w:r w:rsidRPr="00AA3314">
              <w:rPr>
                <w:rFonts w:ascii="Times New Roman" w:hAnsi="Times New Roman" w:cs="Times New Roman"/>
                <w:color w:val="222222"/>
                <w:shd w:val="solid" w:color="FFFFFF" w:fill="FFFFFF"/>
              </w:rPr>
              <w:fldChar w:fldCharType="separate"/>
            </w:r>
            <w:r w:rsidRPr="00AA3314">
              <w:rPr>
                <w:rFonts w:ascii="Times New Roman" w:hAnsi="Times New Roman" w:cs="Times New Roman"/>
              </w:rPr>
              <w:t>(Angrist and Pischke 2010; Banerjee and Duflo 2008; Duflo, Glennerster, and Kremer 2006)</w:t>
            </w:r>
            <w:r w:rsidRPr="00AA3314">
              <w:rPr>
                <w:rFonts w:ascii="Times New Roman" w:hAnsi="Times New Roman" w:cs="Times New Roman"/>
                <w:color w:val="222222"/>
                <w:shd w:val="solid" w:color="FFFFFF" w:fill="FFFFFF"/>
              </w:rPr>
              <w:fldChar w:fldCharType="end"/>
            </w:r>
            <w:r w:rsidRPr="00AA3314">
              <w:rPr>
                <w:rFonts w:ascii="Times New Roman" w:hAnsi="Times New Roman" w:cs="Times New Roman"/>
              </w:rPr>
              <w:t xml:space="preserve">. </w:t>
            </w:r>
            <w:r w:rsidRPr="00AA3314">
              <w:rPr>
                <w:rFonts w:ascii="Times New Roman" w:eastAsia="Times New Roman" w:hAnsi="Times New Roman" w:cs="Times New Roman"/>
              </w:rPr>
              <w:t xml:space="preserve">As a result, the strong causal identification allowed by our collaborative project will provide credible evidence to policy-makers and development partners about effective water </w:t>
            </w:r>
            <w:r w:rsidRPr="00AA3314">
              <w:rPr>
                <w:rFonts w:ascii="Times New Roman" w:eastAsia="Times New Roman" w:hAnsi="Times New Roman" w:cs="Times New Roman"/>
              </w:rPr>
              <w:lastRenderedPageBreak/>
              <w:t xml:space="preserve">management strategies that promote climate-resilient livelihoods. </w:t>
            </w:r>
            <w:r w:rsidR="001D7F2C" w:rsidRPr="00DC4821">
              <w:rPr>
                <w:rFonts w:ascii="Times New Roman" w:hAnsi="Times New Roman" w:cs="Times New Roman"/>
                <w:spacing w:val="-4"/>
                <w:lang w:val="en-GB"/>
              </w:rPr>
              <w:t>Thus, other relevant impacts and results of the research include e</w:t>
            </w:r>
            <w:r w:rsidRPr="00DC4821">
              <w:rPr>
                <w:rFonts w:ascii="Times New Roman" w:hAnsi="Times New Roman" w:cs="Times New Roman"/>
                <w:spacing w:val="-4"/>
                <w:lang w:val="en-GB"/>
              </w:rPr>
              <w:t>xamples of research uptake by decision-makers and stakeholders based on our research findings</w:t>
            </w:r>
            <w:r w:rsidR="001D7F2C" w:rsidRPr="00DC4821">
              <w:rPr>
                <w:rFonts w:ascii="Times New Roman" w:hAnsi="Times New Roman" w:cs="Times New Roman"/>
                <w:b/>
                <w:bCs/>
              </w:rPr>
              <w:t xml:space="preserve">, </w:t>
            </w:r>
            <w:r w:rsidR="001D7F2C" w:rsidRPr="00DC4821">
              <w:rPr>
                <w:rFonts w:ascii="Times New Roman" w:hAnsi="Times New Roman" w:cs="Times New Roman"/>
                <w:spacing w:val="-4"/>
                <w:lang w:val="en-GB"/>
              </w:rPr>
              <w:t>c</w:t>
            </w:r>
            <w:r w:rsidRPr="00DC4821">
              <w:rPr>
                <w:rFonts w:ascii="Times New Roman" w:hAnsi="Times New Roman" w:cs="Times New Roman"/>
                <w:spacing w:val="-4"/>
                <w:lang w:val="en-GB"/>
              </w:rPr>
              <w:t xml:space="preserve">itations to papers and other scholarship </w:t>
            </w:r>
            <w:r w:rsidR="001D7F2C" w:rsidRPr="00DC4821">
              <w:rPr>
                <w:rFonts w:ascii="Times New Roman" w:hAnsi="Times New Roman" w:cs="Times New Roman"/>
                <w:spacing w:val="-4"/>
                <w:lang w:val="en-GB"/>
              </w:rPr>
              <w:t xml:space="preserve">products, </w:t>
            </w:r>
            <w:r w:rsidR="003C3536" w:rsidRPr="00DC4821">
              <w:rPr>
                <w:rFonts w:ascii="Times New Roman" w:hAnsi="Times New Roman" w:cs="Times New Roman"/>
                <w:spacing w:val="-4"/>
                <w:lang w:val="en-GB"/>
              </w:rPr>
              <w:t>and</w:t>
            </w:r>
            <w:r w:rsidR="001D7F2C" w:rsidRPr="00DC4821">
              <w:rPr>
                <w:rFonts w:ascii="Times New Roman" w:hAnsi="Times New Roman" w:cs="Times New Roman"/>
                <w:spacing w:val="-4"/>
                <w:lang w:val="en-GB"/>
              </w:rPr>
              <w:t xml:space="preserve"> </w:t>
            </w:r>
            <w:r w:rsidR="003C3536" w:rsidRPr="00DC4821">
              <w:rPr>
                <w:rFonts w:ascii="Times New Roman" w:hAnsi="Times New Roman" w:cs="Times New Roman"/>
                <w:spacing w:val="-4"/>
                <w:lang w:val="en-GB"/>
              </w:rPr>
              <w:t xml:space="preserve">downloads of </w:t>
            </w:r>
            <w:r w:rsidR="001D7F2C" w:rsidRPr="00DC4821">
              <w:rPr>
                <w:rFonts w:ascii="Times New Roman" w:hAnsi="Times New Roman" w:cs="Times New Roman"/>
                <w:spacing w:val="-4"/>
                <w:lang w:val="en-GB"/>
              </w:rPr>
              <w:t xml:space="preserve">project </w:t>
            </w:r>
            <w:r w:rsidR="003C3536" w:rsidRPr="00DC4821">
              <w:rPr>
                <w:rFonts w:ascii="Times New Roman" w:hAnsi="Times New Roman" w:cs="Times New Roman"/>
                <w:spacing w:val="-4"/>
                <w:lang w:val="en-GB"/>
              </w:rPr>
              <w:t>documents and papers.</w:t>
            </w:r>
            <w:r w:rsidR="003C3536" w:rsidRPr="00DC4821">
              <w:rPr>
                <w:rFonts w:ascii="Times New Roman" w:hAnsi="Times New Roman" w:cs="Times New Roman"/>
                <w:i/>
                <w:spacing w:val="-4"/>
                <w:lang w:val="en-GB"/>
              </w:rPr>
              <w:t xml:space="preserve"> </w:t>
            </w:r>
          </w:p>
          <w:p w:rsidR="00CD0364" w:rsidRPr="00AA3314" w:rsidRDefault="00CD0364" w:rsidP="00CD0364">
            <w:pPr>
              <w:jc w:val="both"/>
              <w:rPr>
                <w:rFonts w:ascii="Times New Roman" w:eastAsia="Times New Roman" w:hAnsi="Times New Roman" w:cs="Times New Roman"/>
              </w:rPr>
            </w:pPr>
            <w:r w:rsidRPr="00AA3314">
              <w:rPr>
                <w:rFonts w:ascii="Times New Roman" w:eastAsia="Times New Roman" w:hAnsi="Times New Roman" w:cs="Times New Roman"/>
              </w:rPr>
              <w:t xml:space="preserve">  </w:t>
            </w:r>
          </w:p>
          <w:p w:rsidR="00CD0364" w:rsidRPr="00981AC7" w:rsidRDefault="00CD0364" w:rsidP="00CD0364">
            <w:pPr>
              <w:jc w:val="both"/>
              <w:rPr>
                <w:rFonts w:ascii="Times New Roman" w:hAnsi="Times New Roman" w:cs="Times New Roman"/>
                <w:b/>
              </w:rPr>
            </w:pPr>
            <w:r w:rsidRPr="00981AC7">
              <w:rPr>
                <w:rFonts w:ascii="Times New Roman" w:hAnsi="Times New Roman" w:cs="Times New Roman"/>
                <w:b/>
              </w:rPr>
              <w:t xml:space="preserve">Conclusion: </w:t>
            </w:r>
          </w:p>
          <w:p w:rsidR="00CD0364" w:rsidRDefault="00CD0364" w:rsidP="00CD0364">
            <w:pPr>
              <w:jc w:val="both"/>
              <w:rPr>
                <w:rFonts w:ascii="Times New Roman" w:hAnsi="Times New Roman" w:cs="Times New Roman"/>
              </w:rPr>
            </w:pPr>
            <w:r w:rsidRPr="00AA3314">
              <w:rPr>
                <w:rFonts w:ascii="Times New Roman" w:hAnsi="Times New Roman" w:cs="Times New Roman"/>
              </w:rPr>
              <w:t>The lack of systematic knowledge, low levels of research-policy interactions, and absence of rigorous evaluations hobble advances in climate adaptation from the household to the national level.</w:t>
            </w:r>
            <w:r>
              <w:rPr>
                <w:rFonts w:ascii="Times New Roman" w:hAnsi="Times New Roman" w:cs="Times New Roman"/>
              </w:rPr>
              <w:t xml:space="preserve"> </w:t>
            </w:r>
            <w:r w:rsidRPr="00AA3314">
              <w:rPr>
                <w:rFonts w:ascii="Times New Roman" w:hAnsi="Times New Roman" w:cs="Times New Roman"/>
              </w:rPr>
              <w:t>Research and evaluations are necessary components of effective development practice, policy, and outcomes. Our implementation of a cutting-edge</w:t>
            </w:r>
            <w:r w:rsidRPr="00AA3314">
              <w:rPr>
                <w:rFonts w:ascii="Times New Roman" w:hAnsi="Times New Roman" w:cs="Times New Roman"/>
                <w:i/>
                <w:iCs/>
              </w:rPr>
              <w:t xml:space="preserve"> </w:t>
            </w:r>
            <w:r w:rsidRPr="00AA3314">
              <w:rPr>
                <w:rFonts w:ascii="Times New Roman" w:hAnsi="Times New Roman" w:cs="Times New Roman"/>
              </w:rPr>
              <w:t>impact evaluation</w:t>
            </w:r>
            <w:r w:rsidR="004155C3">
              <w:rPr>
                <w:rFonts w:ascii="Times New Roman" w:hAnsi="Times New Roman" w:cs="Times New Roman"/>
              </w:rPr>
              <w:t xml:space="preserve"> strategy in the context of climate risks and social responses is one of the first such efforts globally. It is </w:t>
            </w:r>
            <w:r w:rsidRPr="00AA3314">
              <w:rPr>
                <w:rFonts w:ascii="Times New Roman" w:hAnsi="Times New Roman" w:cs="Times New Roman"/>
              </w:rPr>
              <w:t>guided by an experimental research design, will deliver compelling scientific evidence on the efficacy of a specific adaptation strategy</w:t>
            </w:r>
            <w:r w:rsidR="004155C3">
              <w:rPr>
                <w:rFonts w:ascii="Times New Roman" w:hAnsi="Times New Roman" w:cs="Times New Roman"/>
              </w:rPr>
              <w:t>, and the findings have the potential to be generalized to other semi-arid, rain-fed agricultural contexts</w:t>
            </w:r>
            <w:r w:rsidRPr="00AA3314">
              <w:rPr>
                <w:rFonts w:ascii="Times New Roman" w:hAnsi="Times New Roman" w:cs="Times New Roman"/>
              </w:rPr>
              <w:t xml:space="preserve">. </w:t>
            </w:r>
            <w:r w:rsidR="00B22756">
              <w:rPr>
                <w:rFonts w:ascii="Times New Roman" w:hAnsi="Times New Roman" w:cs="Times New Roman"/>
              </w:rPr>
              <w:t xml:space="preserve">The direct involvement of and collaboration with one of the largest non-government organizations in India, Foundation for Ecological Security,” ensures that our research findings will have a substantial likelihood of adoption in FES programs, and more broadly as well since the specific program being targeted in this proposal is one supported by India’s National Bank for Agriculture and Rural Development. </w:t>
            </w:r>
            <w:r w:rsidRPr="00AA3314">
              <w:rPr>
                <w:rFonts w:ascii="Times New Roman" w:hAnsi="Times New Roman" w:cs="Times New Roman"/>
              </w:rPr>
              <w:t xml:space="preserve">By providing practitioners, development actors, households, and donors with </w:t>
            </w:r>
            <w:r>
              <w:rPr>
                <w:rFonts w:ascii="Times New Roman" w:hAnsi="Times New Roman" w:cs="Times New Roman"/>
              </w:rPr>
              <w:t xml:space="preserve">new knowledge and </w:t>
            </w:r>
            <w:r w:rsidRPr="00AA3314">
              <w:rPr>
                <w:rFonts w:ascii="Times New Roman" w:hAnsi="Times New Roman" w:cs="Times New Roman"/>
              </w:rPr>
              <w:t xml:space="preserve">clear evidence on “what works, what doesn’t, and under what circumstances” our research will provide a deeper understanding of interventions to inform the design of adaptation programs for better livelihoods and resilience. </w:t>
            </w:r>
          </w:p>
          <w:p w:rsidR="00B22756" w:rsidRDefault="00B22756" w:rsidP="00CD0364">
            <w:pPr>
              <w:jc w:val="both"/>
              <w:rPr>
                <w:rFonts w:ascii="Times New Roman" w:hAnsi="Times New Roman" w:cs="Times New Roman"/>
              </w:rPr>
            </w:pPr>
          </w:p>
          <w:p w:rsidR="00B22756" w:rsidRDefault="00B22756" w:rsidP="00CD0364">
            <w:pPr>
              <w:jc w:val="both"/>
              <w:rPr>
                <w:rFonts w:ascii="Times New Roman" w:hAnsi="Times New Roman" w:cs="Times New Roman"/>
              </w:rPr>
            </w:pPr>
            <w:r>
              <w:rPr>
                <w:rFonts w:ascii="Times New Roman" w:hAnsi="Times New Roman" w:cs="Times New Roman"/>
              </w:rPr>
              <w:t xml:space="preserve">The focus of the project is in direct alignment with CCRD and USAID objectives because the study focuses on water management in one of the most water scarce region in the world, one in which climate change is likely to reduce water availability. In addition, the high population density of the study sites means that promising avenues for implementing water demand management in this region may also be useful for other regions with lower population density and therefore lower demand for a given area. Finally, we should note that the involvement of FES and its staff in designing </w:t>
            </w:r>
            <w:proofErr w:type="gramStart"/>
            <w:r>
              <w:rPr>
                <w:rFonts w:ascii="Times New Roman" w:hAnsi="Times New Roman" w:cs="Times New Roman"/>
              </w:rPr>
              <w:t>the  proposed</w:t>
            </w:r>
            <w:proofErr w:type="gramEnd"/>
            <w:r>
              <w:rPr>
                <w:rFonts w:ascii="Times New Roman" w:hAnsi="Times New Roman" w:cs="Times New Roman"/>
              </w:rPr>
              <w:t xml:space="preserve"> research, their support in data collection, and their strong interest in our research findings make our project an ideal collaboration between researchers and decision makers.</w:t>
            </w:r>
          </w:p>
          <w:p w:rsidR="00CD0364" w:rsidRPr="00874B60" w:rsidRDefault="00CD0364" w:rsidP="00874B60">
            <w:pPr>
              <w:spacing w:after="160"/>
              <w:rPr>
                <w:rFonts w:ascii="Garamond" w:eastAsia="Batang" w:hAnsi="Garamond" w:cs="Times New Roman"/>
                <w:sz w:val="23"/>
                <w:szCs w:val="24"/>
                <w:lang w:eastAsia="ko-KR"/>
              </w:rPr>
            </w:pPr>
          </w:p>
          <w:p w:rsidR="00C46D91" w:rsidRPr="00C46D91" w:rsidRDefault="00C46D91" w:rsidP="00C46D91">
            <w:pPr>
              <w:autoSpaceDE w:val="0"/>
              <w:autoSpaceDN w:val="0"/>
              <w:rPr>
                <w:rFonts w:cstheme="minorHAnsi"/>
                <w:i/>
              </w:rPr>
            </w:pPr>
          </w:p>
        </w:tc>
      </w:tr>
      <w:tr w:rsidR="001B1F82" w:rsidTr="0018578F">
        <w:trPr>
          <w:trHeight w:val="173"/>
        </w:trPr>
        <w:sdt>
          <w:sdtPr>
            <w:rPr>
              <w:rFonts w:cstheme="minorHAnsi"/>
              <w:b/>
            </w:rPr>
            <w:id w:val="-628011527"/>
            <w14:checkbox>
              <w14:checked w14:val="1"/>
              <w14:checkedState w14:val="2612" w14:font="Meiryo"/>
              <w14:uncheckedState w14:val="2610" w14:font="Meiryo"/>
            </w14:checkbox>
          </w:sdtPr>
          <w:sdtEndPr/>
          <w:sdtContent>
            <w:tc>
              <w:tcPr>
                <w:tcW w:w="738" w:type="dxa"/>
                <w:gridSpan w:val="2"/>
              </w:tcPr>
              <w:p w:rsidR="001B1F82" w:rsidRDefault="004155C3" w:rsidP="001B1F82">
                <w:pPr>
                  <w:autoSpaceDE w:val="0"/>
                  <w:autoSpaceDN w:val="0"/>
                  <w:jc w:val="center"/>
                  <w:rPr>
                    <w:rFonts w:cstheme="minorHAnsi"/>
                    <w:b/>
                  </w:rPr>
                </w:pPr>
                <w:r>
                  <w:rPr>
                    <w:rFonts w:ascii="Meiryo" w:eastAsia="Meiryo" w:hAnsi="Meiryo" w:cs="Meiryo" w:hint="eastAsia"/>
                    <w:b/>
                  </w:rPr>
                  <w:t>☒</w:t>
                </w:r>
              </w:p>
            </w:tc>
          </w:sdtContent>
        </w:sdt>
        <w:tc>
          <w:tcPr>
            <w:tcW w:w="9074" w:type="dxa"/>
            <w:gridSpan w:val="16"/>
          </w:tcPr>
          <w:p w:rsidR="001B1F82" w:rsidRPr="007B238F" w:rsidRDefault="007B238F" w:rsidP="007B238F">
            <w:pPr>
              <w:autoSpaceDE w:val="0"/>
              <w:autoSpaceDN w:val="0"/>
              <w:rPr>
                <w:rFonts w:cstheme="minorHAnsi"/>
                <w:b/>
              </w:rPr>
            </w:pPr>
            <w:r w:rsidRPr="007B238F">
              <w:rPr>
                <w:rFonts w:cstheme="minorHAnsi"/>
                <w:b/>
              </w:rPr>
              <w:t>2.</w:t>
            </w:r>
            <w:r>
              <w:rPr>
                <w:rFonts w:cstheme="minorHAnsi"/>
                <w:b/>
              </w:rPr>
              <w:t xml:space="preserve"> </w:t>
            </w:r>
            <w:r w:rsidR="001B1F82" w:rsidRPr="007B238F">
              <w:rPr>
                <w:rFonts w:cstheme="minorHAnsi"/>
                <w:b/>
              </w:rPr>
              <w:t xml:space="preserve">CVs/Resumes of key personnel are attached to this Application Form. </w:t>
            </w:r>
            <w:r w:rsidR="008A48D9" w:rsidRPr="007B238F">
              <w:rPr>
                <w:rFonts w:cstheme="minorHAnsi"/>
                <w:b/>
              </w:rPr>
              <w:t xml:space="preserve">Attachment </w:t>
            </w:r>
            <w:r w:rsidR="00737A2D" w:rsidRPr="007B238F">
              <w:rPr>
                <w:rFonts w:cstheme="minorHAnsi"/>
                <w:b/>
              </w:rPr>
              <w:t>C</w:t>
            </w:r>
            <w:r>
              <w:rPr>
                <w:rFonts w:cstheme="minorHAnsi"/>
                <w:b/>
              </w:rPr>
              <w:t xml:space="preserve"> – CVs</w:t>
            </w:r>
          </w:p>
          <w:p w:rsidR="007B238F" w:rsidRDefault="007B238F" w:rsidP="007B238F"/>
          <w:p w:rsidR="007B238F" w:rsidRPr="007B238F" w:rsidRDefault="007B238F" w:rsidP="007B238F">
            <w:r>
              <w:t xml:space="preserve">Please find attached the CVs/Resumes of the key personnel for the grant activity. Their relevant experiences and training have been highlighted. </w:t>
            </w:r>
          </w:p>
        </w:tc>
      </w:tr>
      <w:tr w:rsidR="001B1F82" w:rsidTr="00C93C0F">
        <w:trPr>
          <w:trHeight w:val="2243"/>
        </w:trPr>
        <w:tc>
          <w:tcPr>
            <w:tcW w:w="9812" w:type="dxa"/>
            <w:gridSpan w:val="18"/>
          </w:tcPr>
          <w:p w:rsidR="00C93C0F" w:rsidRPr="00F73893" w:rsidRDefault="001B1F82" w:rsidP="00F73893">
            <w:pPr>
              <w:pStyle w:val="ListParagraph"/>
              <w:numPr>
                <w:ilvl w:val="0"/>
                <w:numId w:val="15"/>
              </w:numPr>
              <w:autoSpaceDE w:val="0"/>
              <w:autoSpaceDN w:val="0"/>
              <w:rPr>
                <w:rFonts w:cstheme="minorHAnsi"/>
                <w:i/>
              </w:rPr>
            </w:pPr>
            <w:r w:rsidRPr="00F73893">
              <w:rPr>
                <w:rFonts w:cstheme="minorHAnsi"/>
                <w:b/>
              </w:rPr>
              <w:t>Timeline of Activities</w:t>
            </w:r>
            <w:r w:rsidR="00737A2D" w:rsidRPr="00F73893">
              <w:rPr>
                <w:rFonts w:cstheme="minorHAnsi"/>
                <w:b/>
              </w:rPr>
              <w:t xml:space="preserve"> </w:t>
            </w:r>
            <w:r w:rsidR="00737A2D" w:rsidRPr="00F73893">
              <w:rPr>
                <w:rFonts w:cstheme="minorHAnsi"/>
                <w:i/>
              </w:rPr>
              <w:t>Please provide an outline of when you expect the various activities envisioned in your Program Description to take place. It should align with the “Schedule of Proposed Deliverables” below.</w:t>
            </w:r>
          </w:p>
          <w:p w:rsidR="00C93C0F" w:rsidRPr="00C93C0F" w:rsidRDefault="00C93C0F" w:rsidP="00C93C0F">
            <w:pPr>
              <w:autoSpaceDE w:val="0"/>
              <w:autoSpaceDN w:val="0"/>
              <w:rPr>
                <w:rFonts w:cstheme="minorHAnsi"/>
                <w:i/>
              </w:rPr>
            </w:pPr>
            <w:r>
              <w:rPr>
                <w:noProof/>
              </w:rPr>
              <w:drawing>
                <wp:inline distT="0" distB="0" distL="0" distR="0" wp14:anchorId="6EEB5CD5" wp14:editId="56555A6D">
                  <wp:extent cx="5747781" cy="1726441"/>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3278" t="24645" r="19857" b="49534"/>
                          <a:stretch/>
                        </pic:blipFill>
                        <pic:spPr bwMode="auto">
                          <a:xfrm>
                            <a:off x="0" y="0"/>
                            <a:ext cx="5748044" cy="1726520"/>
                          </a:xfrm>
                          <a:prstGeom prst="rect">
                            <a:avLst/>
                          </a:prstGeom>
                          <a:ln>
                            <a:noFill/>
                          </a:ln>
                          <a:extLst>
                            <a:ext uri="{53640926-AAD7-44D8-BBD7-CCE9431645EC}">
                              <a14:shadowObscured xmlns:a14="http://schemas.microsoft.com/office/drawing/2010/main"/>
                            </a:ext>
                          </a:extLst>
                        </pic:spPr>
                      </pic:pic>
                    </a:graphicData>
                  </a:graphic>
                </wp:inline>
              </w:drawing>
            </w:r>
          </w:p>
          <w:p w:rsidR="00B862B0" w:rsidRDefault="00B862B0" w:rsidP="00BA0835">
            <w:pPr>
              <w:autoSpaceDE w:val="0"/>
              <w:autoSpaceDN w:val="0"/>
              <w:rPr>
                <w:rFonts w:cstheme="minorHAnsi"/>
                <w:b/>
              </w:rPr>
            </w:pPr>
          </w:p>
          <w:p w:rsidR="00543340" w:rsidRDefault="00B862B0" w:rsidP="00E05825">
            <w:pPr>
              <w:autoSpaceDE w:val="0"/>
              <w:autoSpaceDN w:val="0"/>
              <w:ind w:left="360"/>
              <w:jc w:val="both"/>
              <w:rPr>
                <w:rFonts w:cstheme="minorHAnsi"/>
                <w:b/>
              </w:rPr>
            </w:pPr>
            <w:r>
              <w:rPr>
                <w:rFonts w:cstheme="minorHAnsi"/>
                <w:b/>
              </w:rPr>
              <w:t>JULY</w:t>
            </w:r>
            <w:r w:rsidR="00543340">
              <w:rPr>
                <w:rFonts w:cstheme="minorHAnsi"/>
                <w:b/>
              </w:rPr>
              <w:t xml:space="preserve"> - AUGUST 2013: RESEARCH PREPARATION </w:t>
            </w:r>
          </w:p>
          <w:p w:rsidR="00B862B0" w:rsidRDefault="003C3752" w:rsidP="00E05825">
            <w:pPr>
              <w:autoSpaceDE w:val="0"/>
              <w:autoSpaceDN w:val="0"/>
              <w:ind w:left="360"/>
              <w:jc w:val="both"/>
              <w:rPr>
                <w:rFonts w:cstheme="minorHAnsi"/>
              </w:rPr>
            </w:pPr>
            <w:r w:rsidRPr="00F54561">
              <w:rPr>
                <w:rFonts w:cstheme="minorHAnsi"/>
              </w:rPr>
              <w:t>The University of Michigan research team - (Arun Agrawal (Project Leader), Heather McGee (Co-PI), James Erbaugh(Research Assistant) – will work closely with their partner in India – The Fou</w:t>
            </w:r>
            <w:r w:rsidR="00BA0835">
              <w:rPr>
                <w:rFonts w:cstheme="minorHAnsi"/>
              </w:rPr>
              <w:t>ndation for Ecological Security</w:t>
            </w:r>
            <w:r w:rsidR="00D60476">
              <w:rPr>
                <w:rFonts w:cstheme="minorHAnsi"/>
              </w:rPr>
              <w:t>(FES)</w:t>
            </w:r>
            <w:r w:rsidR="00BA0835">
              <w:rPr>
                <w:rFonts w:cstheme="minorHAnsi"/>
              </w:rPr>
              <w:t xml:space="preserve"> to develop the randomization methodology, data collection instruments and survey sampling plan. FES will generate a list of 100 settlements for the study area. </w:t>
            </w:r>
          </w:p>
          <w:p w:rsidR="00BA0835" w:rsidRDefault="00BA0835" w:rsidP="00B862B0">
            <w:pPr>
              <w:autoSpaceDE w:val="0"/>
              <w:autoSpaceDN w:val="0"/>
              <w:ind w:left="360"/>
              <w:rPr>
                <w:rFonts w:cstheme="minorHAnsi"/>
                <w:b/>
              </w:rPr>
            </w:pPr>
          </w:p>
          <w:p w:rsidR="00BA0835" w:rsidRDefault="00BA0835" w:rsidP="00B862B0">
            <w:pPr>
              <w:autoSpaceDE w:val="0"/>
              <w:autoSpaceDN w:val="0"/>
              <w:ind w:left="360"/>
              <w:rPr>
                <w:rFonts w:cstheme="minorHAnsi"/>
                <w:b/>
              </w:rPr>
            </w:pPr>
            <w:r>
              <w:rPr>
                <w:rFonts w:cstheme="minorHAnsi"/>
                <w:b/>
              </w:rPr>
              <w:t>AUGUST</w:t>
            </w:r>
            <w:r w:rsidR="00543340">
              <w:rPr>
                <w:rFonts w:cstheme="minorHAnsi"/>
                <w:b/>
              </w:rPr>
              <w:t xml:space="preserve"> - SEPTEMBER</w:t>
            </w:r>
            <w:r>
              <w:rPr>
                <w:rFonts w:cstheme="minorHAnsi"/>
                <w:b/>
              </w:rPr>
              <w:t xml:space="preserve"> 2013: </w:t>
            </w:r>
            <w:r w:rsidR="00543340">
              <w:rPr>
                <w:rFonts w:cstheme="minorHAnsi"/>
                <w:b/>
              </w:rPr>
              <w:t>ROUND 1(BASELINE) DATA COLLECTION</w:t>
            </w:r>
          </w:p>
          <w:p w:rsidR="00F1034A" w:rsidRDefault="00B35C30" w:rsidP="00833C48">
            <w:pPr>
              <w:autoSpaceDE w:val="0"/>
              <w:autoSpaceDN w:val="0"/>
              <w:ind w:left="360"/>
              <w:jc w:val="both"/>
              <w:rPr>
                <w:rFonts w:cstheme="minorHAnsi"/>
              </w:rPr>
            </w:pPr>
            <w:r>
              <w:rPr>
                <w:rFonts w:cstheme="minorHAnsi"/>
              </w:rPr>
              <w:t>The research team will randomize the settlements into 50 treatment communit</w:t>
            </w:r>
            <w:r w:rsidR="00833C48">
              <w:rPr>
                <w:rFonts w:cstheme="minorHAnsi"/>
              </w:rPr>
              <w:t xml:space="preserve">ies and 50 control communities. </w:t>
            </w:r>
            <w:r w:rsidR="00543340">
              <w:rPr>
                <w:rFonts w:cstheme="minorHAnsi"/>
              </w:rPr>
              <w:t xml:space="preserve">The Foundation for Ecological Security will collect baseline data from the 100 settlements involved in the study area. </w:t>
            </w:r>
          </w:p>
          <w:p w:rsidR="00B35C30" w:rsidRDefault="00B35C30" w:rsidP="00B862B0">
            <w:pPr>
              <w:autoSpaceDE w:val="0"/>
              <w:autoSpaceDN w:val="0"/>
              <w:ind w:left="360"/>
              <w:rPr>
                <w:rFonts w:cstheme="minorHAnsi"/>
              </w:rPr>
            </w:pPr>
          </w:p>
          <w:p w:rsidR="00B35C30" w:rsidRDefault="00B35C30" w:rsidP="00B862B0">
            <w:pPr>
              <w:autoSpaceDE w:val="0"/>
              <w:autoSpaceDN w:val="0"/>
              <w:ind w:left="360"/>
              <w:rPr>
                <w:rFonts w:cstheme="minorHAnsi"/>
              </w:rPr>
            </w:pPr>
            <w:r w:rsidRPr="00B35C30">
              <w:rPr>
                <w:rFonts w:cstheme="minorHAnsi"/>
                <w:b/>
              </w:rPr>
              <w:t>SEPTEMBER – OCTOBER 2013: ROUND 1(BASELINE</w:t>
            </w:r>
            <w:r>
              <w:rPr>
                <w:rFonts w:cstheme="minorHAnsi"/>
                <w:b/>
              </w:rPr>
              <w:t>)</w:t>
            </w:r>
            <w:r w:rsidRPr="00B35C30">
              <w:rPr>
                <w:rFonts w:cstheme="minorHAnsi"/>
                <w:b/>
              </w:rPr>
              <w:t xml:space="preserve"> DATA</w:t>
            </w:r>
            <w:r>
              <w:rPr>
                <w:rFonts w:cstheme="minorHAnsi"/>
              </w:rPr>
              <w:t xml:space="preserve"> </w:t>
            </w:r>
            <w:r w:rsidRPr="00B35C30">
              <w:rPr>
                <w:rFonts w:cstheme="minorHAnsi"/>
                <w:b/>
              </w:rPr>
              <w:t xml:space="preserve">ANALYSIS </w:t>
            </w:r>
          </w:p>
          <w:p w:rsidR="00B35C30" w:rsidRDefault="00B35C30" w:rsidP="00B862B0">
            <w:pPr>
              <w:autoSpaceDE w:val="0"/>
              <w:autoSpaceDN w:val="0"/>
              <w:ind w:left="360"/>
              <w:rPr>
                <w:rFonts w:cstheme="minorHAnsi"/>
              </w:rPr>
            </w:pPr>
            <w:r>
              <w:rPr>
                <w:rFonts w:cstheme="minorHAnsi"/>
              </w:rPr>
              <w:t xml:space="preserve">The research team will clean, code and analyze the data. </w:t>
            </w:r>
          </w:p>
          <w:p w:rsidR="00B35C30" w:rsidRDefault="00B35C30" w:rsidP="00B862B0">
            <w:pPr>
              <w:autoSpaceDE w:val="0"/>
              <w:autoSpaceDN w:val="0"/>
              <w:ind w:left="360"/>
              <w:rPr>
                <w:rFonts w:cstheme="minorHAnsi"/>
              </w:rPr>
            </w:pPr>
          </w:p>
          <w:p w:rsidR="00B35C30" w:rsidRDefault="003D42B8" w:rsidP="00B35C30">
            <w:pPr>
              <w:autoSpaceDE w:val="0"/>
              <w:autoSpaceDN w:val="0"/>
              <w:ind w:left="360"/>
              <w:rPr>
                <w:rFonts w:cstheme="minorHAnsi"/>
                <w:b/>
              </w:rPr>
            </w:pPr>
            <w:r>
              <w:rPr>
                <w:rFonts w:cstheme="minorHAnsi"/>
                <w:b/>
              </w:rPr>
              <w:t xml:space="preserve">OCTOBER – NOVEMBER 2013: </w:t>
            </w:r>
            <w:r w:rsidR="00B35C30" w:rsidRPr="00B35C30">
              <w:rPr>
                <w:rFonts w:cstheme="minorHAnsi"/>
                <w:b/>
              </w:rPr>
              <w:t>BASELINE REPORT AND VULNERABILITY ASSESSMENT</w:t>
            </w:r>
          </w:p>
          <w:p w:rsidR="00833C48" w:rsidRPr="00833C48" w:rsidRDefault="00833C48" w:rsidP="00833C48">
            <w:pPr>
              <w:autoSpaceDE w:val="0"/>
              <w:autoSpaceDN w:val="0"/>
              <w:ind w:left="360"/>
              <w:jc w:val="both"/>
              <w:rPr>
                <w:rFonts w:cstheme="minorHAnsi"/>
              </w:rPr>
            </w:pPr>
            <w:r>
              <w:rPr>
                <w:rFonts w:cstheme="minorHAnsi"/>
              </w:rPr>
              <w:t>The research team will generate a baseline report and vulnerability assessment based on the results of the ROUND 1 data analysis.  In addition to data analysis, the baseli</w:t>
            </w:r>
            <w:r w:rsidR="00D60476">
              <w:rPr>
                <w:rFonts w:cstheme="minorHAnsi"/>
              </w:rPr>
              <w:t xml:space="preserve">ne report will include </w:t>
            </w:r>
            <w:r>
              <w:rPr>
                <w:rFonts w:cstheme="minorHAnsi"/>
              </w:rPr>
              <w:t xml:space="preserve">short vulnerability assessment summaries for each study settlement based on natural resources and household assets. The team will also develop a vulnerability assessment for the study area that is differentiated by caste, gender and class. </w:t>
            </w:r>
          </w:p>
          <w:p w:rsidR="00B35C30" w:rsidRDefault="00B35C30" w:rsidP="00B35C30">
            <w:pPr>
              <w:autoSpaceDE w:val="0"/>
              <w:autoSpaceDN w:val="0"/>
              <w:ind w:left="360"/>
              <w:rPr>
                <w:rFonts w:cstheme="minorHAnsi"/>
                <w:b/>
              </w:rPr>
            </w:pPr>
          </w:p>
          <w:p w:rsidR="003D42B8" w:rsidRPr="003D42B8" w:rsidRDefault="00833C48" w:rsidP="00B35C30">
            <w:pPr>
              <w:autoSpaceDE w:val="0"/>
              <w:autoSpaceDN w:val="0"/>
              <w:ind w:left="360"/>
              <w:rPr>
                <w:rFonts w:cstheme="minorHAnsi"/>
                <w:b/>
              </w:rPr>
            </w:pPr>
            <w:r>
              <w:rPr>
                <w:rFonts w:cstheme="minorHAnsi"/>
                <w:b/>
              </w:rPr>
              <w:t>SEPTEMBER-FEBRUARY 2014</w:t>
            </w:r>
            <w:r w:rsidR="003D42B8" w:rsidRPr="003D42B8">
              <w:rPr>
                <w:rFonts w:cstheme="minorHAnsi"/>
                <w:b/>
              </w:rPr>
              <w:t>: WATER DEMAND MANAGEMENT IMPLEMENTATION</w:t>
            </w:r>
          </w:p>
          <w:p w:rsidR="00543340" w:rsidRDefault="00B35C30" w:rsidP="00B35C30">
            <w:pPr>
              <w:autoSpaceDE w:val="0"/>
              <w:autoSpaceDN w:val="0"/>
              <w:ind w:left="360"/>
              <w:rPr>
                <w:rFonts w:cstheme="minorHAnsi"/>
              </w:rPr>
            </w:pPr>
            <w:r>
              <w:rPr>
                <w:rFonts w:cstheme="minorHAnsi"/>
              </w:rPr>
              <w:t xml:space="preserve">The water demand management intervention under evaluation will be implemented by the Foundation for Ecological Security. </w:t>
            </w:r>
          </w:p>
          <w:p w:rsidR="00833C48" w:rsidRDefault="00833C48" w:rsidP="00B35C30">
            <w:pPr>
              <w:autoSpaceDE w:val="0"/>
              <w:autoSpaceDN w:val="0"/>
              <w:ind w:left="360"/>
              <w:rPr>
                <w:rFonts w:cstheme="minorHAnsi"/>
              </w:rPr>
            </w:pPr>
          </w:p>
          <w:p w:rsidR="00833C48" w:rsidRDefault="00833C48" w:rsidP="00B35C30">
            <w:pPr>
              <w:autoSpaceDE w:val="0"/>
              <w:autoSpaceDN w:val="0"/>
              <w:ind w:left="360"/>
              <w:rPr>
                <w:rFonts w:cstheme="minorHAnsi"/>
                <w:b/>
              </w:rPr>
            </w:pPr>
            <w:r w:rsidRPr="00833C48">
              <w:rPr>
                <w:rFonts w:cstheme="minorHAnsi"/>
                <w:b/>
              </w:rPr>
              <w:t xml:space="preserve">OCTOBER- APRIL 2014: TWO ACADEMIC RESEARCH PAPERS </w:t>
            </w:r>
          </w:p>
          <w:p w:rsidR="00833C48" w:rsidRDefault="00833C48" w:rsidP="00B35C30">
            <w:pPr>
              <w:autoSpaceDE w:val="0"/>
              <w:autoSpaceDN w:val="0"/>
              <w:ind w:left="360"/>
              <w:rPr>
                <w:rFonts w:cstheme="minorHAnsi"/>
              </w:rPr>
            </w:pPr>
            <w:r>
              <w:rPr>
                <w:rFonts w:cstheme="minorHAnsi"/>
              </w:rPr>
              <w:t>The research team will draft two academic research papers based o</w:t>
            </w:r>
            <w:r w:rsidR="00C93C0F">
              <w:rPr>
                <w:rFonts w:cstheme="minorHAnsi"/>
              </w:rPr>
              <w:t>n the data analysis from Round 1. The first paper will investigate how gender, cas</w:t>
            </w:r>
            <w:r w:rsidR="00066E08">
              <w:rPr>
                <w:rFonts w:cstheme="minorHAnsi"/>
              </w:rPr>
              <w:t>t</w:t>
            </w:r>
            <w:r w:rsidR="00C93C0F">
              <w:rPr>
                <w:rFonts w:cstheme="minorHAnsi"/>
              </w:rPr>
              <w:t xml:space="preserve">e and class influence the vulnerability of households. </w:t>
            </w:r>
            <w:r w:rsidR="00C93C0F">
              <w:rPr>
                <w:rFonts w:cstheme="minorHAnsi"/>
              </w:rPr>
              <w:lastRenderedPageBreak/>
              <w:t xml:space="preserve">The second paper will examine the climate adaptation choices by farming household and how these choices differ by asset holdings and access to institutions. </w:t>
            </w:r>
          </w:p>
          <w:p w:rsidR="00833C48" w:rsidRPr="0056675A" w:rsidRDefault="00833C48" w:rsidP="00B35C30">
            <w:pPr>
              <w:autoSpaceDE w:val="0"/>
              <w:autoSpaceDN w:val="0"/>
              <w:ind w:left="360"/>
              <w:rPr>
                <w:rFonts w:cstheme="minorHAnsi"/>
              </w:rPr>
            </w:pPr>
          </w:p>
          <w:p w:rsidR="00833C48" w:rsidRPr="0056675A" w:rsidRDefault="00833C48" w:rsidP="00B35C30">
            <w:pPr>
              <w:autoSpaceDE w:val="0"/>
              <w:autoSpaceDN w:val="0"/>
              <w:ind w:left="360"/>
              <w:rPr>
                <w:rFonts w:cstheme="minorHAnsi"/>
                <w:b/>
              </w:rPr>
            </w:pPr>
            <w:r w:rsidRPr="0056675A">
              <w:rPr>
                <w:rFonts w:cstheme="minorHAnsi"/>
                <w:b/>
              </w:rPr>
              <w:t>MARCH – APRIL 2014: ROUND 2 DATA COLLECTION</w:t>
            </w:r>
          </w:p>
          <w:p w:rsidR="00082C5A" w:rsidRPr="0056675A" w:rsidRDefault="00082C5A" w:rsidP="00B35C30">
            <w:pPr>
              <w:autoSpaceDE w:val="0"/>
              <w:autoSpaceDN w:val="0"/>
              <w:ind w:left="360"/>
              <w:rPr>
                <w:rFonts w:cstheme="minorHAnsi"/>
                <w:b/>
              </w:rPr>
            </w:pPr>
            <w:r w:rsidRPr="0056675A">
              <w:rPr>
                <w:rFonts w:cstheme="minorHAnsi"/>
              </w:rPr>
              <w:t>The Foundation for Ecological Security will collect round two data from the control and treatment settlements involved in the study area.</w:t>
            </w:r>
          </w:p>
          <w:p w:rsidR="00543340" w:rsidRPr="0056675A" w:rsidRDefault="00543340" w:rsidP="00B862B0">
            <w:pPr>
              <w:autoSpaceDE w:val="0"/>
              <w:autoSpaceDN w:val="0"/>
              <w:ind w:left="360"/>
              <w:rPr>
                <w:rFonts w:cstheme="minorHAnsi"/>
                <w:b/>
              </w:rPr>
            </w:pPr>
          </w:p>
          <w:p w:rsidR="00833C48" w:rsidRPr="0056675A" w:rsidRDefault="00833C48" w:rsidP="00833C48">
            <w:pPr>
              <w:autoSpaceDE w:val="0"/>
              <w:autoSpaceDN w:val="0"/>
              <w:ind w:left="360"/>
              <w:rPr>
                <w:rFonts w:cstheme="minorHAnsi"/>
                <w:b/>
              </w:rPr>
            </w:pPr>
            <w:r w:rsidRPr="0056675A">
              <w:rPr>
                <w:rFonts w:cstheme="minorHAnsi"/>
                <w:b/>
              </w:rPr>
              <w:t>APRIL – MAY 2014: ROUND 2 DATA ANALYSIS</w:t>
            </w:r>
          </w:p>
          <w:p w:rsidR="00082C5A" w:rsidRPr="0056675A" w:rsidRDefault="00082C5A" w:rsidP="00082C5A">
            <w:pPr>
              <w:autoSpaceDE w:val="0"/>
              <w:autoSpaceDN w:val="0"/>
              <w:ind w:left="360"/>
              <w:rPr>
                <w:rFonts w:cstheme="minorHAnsi"/>
              </w:rPr>
            </w:pPr>
            <w:r w:rsidRPr="0056675A">
              <w:rPr>
                <w:rFonts w:cstheme="minorHAnsi"/>
              </w:rPr>
              <w:t xml:space="preserve">The research team will clean, code and analyze the data. </w:t>
            </w:r>
          </w:p>
          <w:p w:rsidR="00833C48" w:rsidRPr="0056675A" w:rsidRDefault="00833C48" w:rsidP="000F2D24">
            <w:pPr>
              <w:autoSpaceDE w:val="0"/>
              <w:autoSpaceDN w:val="0"/>
              <w:rPr>
                <w:rFonts w:cstheme="minorHAnsi"/>
                <w:b/>
              </w:rPr>
            </w:pPr>
          </w:p>
          <w:p w:rsidR="000F2D24" w:rsidRPr="0056675A" w:rsidRDefault="00833C48" w:rsidP="000F2D24">
            <w:pPr>
              <w:autoSpaceDE w:val="0"/>
              <w:autoSpaceDN w:val="0"/>
              <w:ind w:left="360"/>
              <w:rPr>
                <w:rFonts w:cstheme="minorHAnsi"/>
                <w:b/>
              </w:rPr>
            </w:pPr>
            <w:r w:rsidRPr="0056675A">
              <w:rPr>
                <w:rFonts w:cstheme="minorHAnsi"/>
                <w:b/>
              </w:rPr>
              <w:t xml:space="preserve">MAY – JUNE </w:t>
            </w:r>
            <w:r w:rsidR="00C93C0F" w:rsidRPr="0056675A">
              <w:rPr>
                <w:rFonts w:cstheme="minorHAnsi"/>
                <w:b/>
              </w:rPr>
              <w:t xml:space="preserve">2014: POLICY REPORT </w:t>
            </w:r>
          </w:p>
          <w:p w:rsidR="000F2D24" w:rsidRPr="0056675A" w:rsidRDefault="000F2D24" w:rsidP="0056675A">
            <w:pPr>
              <w:autoSpaceDE w:val="0"/>
              <w:autoSpaceDN w:val="0"/>
              <w:ind w:left="360"/>
              <w:rPr>
                <w:rFonts w:cstheme="minorHAnsi"/>
                <w:b/>
              </w:rPr>
            </w:pPr>
            <w:r w:rsidRPr="0056675A">
              <w:rPr>
                <w:rFonts w:cstheme="minorHAnsi"/>
              </w:rPr>
              <w:t xml:space="preserve">Based on a comparative analysis of Round 1 and Round 2 data, the research team will generate a policy report demonstrating the preliminary effects of the water demand management project on the outcomes of interest. In particular, the policy report will </w:t>
            </w:r>
            <w:r w:rsidRPr="0056675A">
              <w:rPr>
                <w:rFonts w:cs="Times New Roman"/>
                <w:color w:val="222222"/>
                <w:shd w:val="solid" w:color="FFFFFF" w:fill="FFFFFF"/>
              </w:rPr>
              <w:t>examine the extent to which t</w:t>
            </w:r>
            <w:r w:rsidR="0056675A">
              <w:rPr>
                <w:rFonts w:cs="Times New Roman"/>
                <w:color w:val="222222"/>
                <w:shd w:val="solid" w:color="FFFFFF" w:fill="FFFFFF"/>
              </w:rPr>
              <w:t xml:space="preserve">he project affects the </w:t>
            </w:r>
            <w:r w:rsidRPr="0056675A">
              <w:rPr>
                <w:rFonts w:cs="Times New Roman"/>
                <w:color w:val="222222"/>
                <w:shd w:val="solid" w:color="FFFFFF" w:fill="FFFFFF"/>
              </w:rPr>
              <w:t xml:space="preserve">outcomes of interest among poor households and communities, differentiated by gender, caste and class. </w:t>
            </w:r>
            <w:r w:rsidR="0056675A" w:rsidRPr="0056675A">
              <w:rPr>
                <w:rFonts w:cstheme="minorHAnsi"/>
              </w:rPr>
              <w:t>These</w:t>
            </w:r>
            <w:r w:rsidR="0056675A">
              <w:rPr>
                <w:rFonts w:cstheme="minorHAnsi"/>
                <w:b/>
              </w:rPr>
              <w:t xml:space="preserve"> </w:t>
            </w:r>
            <w:r w:rsidR="0056675A">
              <w:rPr>
                <w:rFonts w:cs="Times New Roman"/>
                <w:color w:val="222222"/>
                <w:shd w:val="solid" w:color="FFFFFF" w:fill="FFFFFF"/>
              </w:rPr>
              <w:t>outcomes include i</w:t>
            </w:r>
            <w:r w:rsidRPr="0056675A">
              <w:rPr>
                <w:rFonts w:cs="Times New Roman"/>
                <w:color w:val="222222"/>
                <w:shd w:val="solid" w:color="FFFFFF" w:fill="FFFFFF"/>
              </w:rPr>
              <w:t>mprovement of</w:t>
            </w:r>
            <w:r w:rsidR="0056675A" w:rsidRPr="0056675A">
              <w:rPr>
                <w:rFonts w:cs="Times New Roman"/>
                <w:color w:val="222222"/>
                <w:shd w:val="solid" w:color="FFFFFF" w:fill="FFFFFF"/>
              </w:rPr>
              <w:t xml:space="preserve"> liveli</w:t>
            </w:r>
            <w:r w:rsidR="0056675A">
              <w:rPr>
                <w:rFonts w:cs="Times New Roman"/>
                <w:color w:val="222222"/>
                <w:shd w:val="solid" w:color="FFFFFF" w:fill="FFFFFF"/>
              </w:rPr>
              <w:t>hoods, Increased food security, enhanced adaptive capacity, r</w:t>
            </w:r>
            <w:r w:rsidRPr="0056675A">
              <w:rPr>
                <w:rFonts w:cs="Times New Roman"/>
                <w:color w:val="222222"/>
                <w:shd w:val="solid" w:color="FFFFFF" w:fill="FFFFFF"/>
              </w:rPr>
              <w:t>eductions in water use</w:t>
            </w:r>
            <w:r w:rsidR="0056675A" w:rsidRPr="0056675A">
              <w:rPr>
                <w:rFonts w:cstheme="minorHAnsi"/>
              </w:rPr>
              <w:t xml:space="preserve">, and </w:t>
            </w:r>
            <w:r w:rsidR="0056675A">
              <w:rPr>
                <w:rFonts w:cs="Times New Roman"/>
                <w:color w:val="222222"/>
                <w:shd w:val="solid" w:color="FFFFFF" w:fill="FFFFFF"/>
              </w:rPr>
              <w:t>h</w:t>
            </w:r>
            <w:r w:rsidRPr="0056675A">
              <w:rPr>
                <w:rFonts w:cs="Times New Roman"/>
                <w:color w:val="222222"/>
                <w:shd w:val="solid" w:color="FFFFFF" w:fill="FFFFFF"/>
              </w:rPr>
              <w:t>igher local capacity for water management</w:t>
            </w:r>
            <w:r w:rsidR="0056675A">
              <w:rPr>
                <w:rFonts w:cs="Times New Roman"/>
                <w:color w:val="222222"/>
                <w:shd w:val="solid" w:color="FFFFFF" w:fill="FFFFFF"/>
              </w:rPr>
              <w:t xml:space="preserve">. </w:t>
            </w:r>
          </w:p>
          <w:p w:rsidR="00F1034A" w:rsidRPr="00B862B0" w:rsidRDefault="00F1034A" w:rsidP="000F2D24">
            <w:pPr>
              <w:autoSpaceDE w:val="0"/>
              <w:autoSpaceDN w:val="0"/>
              <w:rPr>
                <w:rFonts w:cstheme="minorHAnsi"/>
                <w:b/>
              </w:rPr>
            </w:pPr>
          </w:p>
        </w:tc>
      </w:tr>
      <w:tr w:rsidR="001B1F82" w:rsidTr="001B1F82">
        <w:trPr>
          <w:trHeight w:val="260"/>
        </w:trPr>
        <w:tc>
          <w:tcPr>
            <w:tcW w:w="9812" w:type="dxa"/>
            <w:gridSpan w:val="18"/>
          </w:tcPr>
          <w:p w:rsidR="001B1F82" w:rsidRDefault="001B1F82" w:rsidP="003D42B8">
            <w:pPr>
              <w:autoSpaceDE w:val="0"/>
              <w:autoSpaceDN w:val="0"/>
              <w:rPr>
                <w:rFonts w:cstheme="minorHAnsi"/>
                <w:b/>
              </w:rPr>
            </w:pPr>
            <w:r>
              <w:rPr>
                <w:rFonts w:cstheme="minorHAnsi"/>
                <w:b/>
              </w:rPr>
              <w:lastRenderedPageBreak/>
              <w:t xml:space="preserve">4. Schedule of Proposed Deliverables. </w:t>
            </w:r>
            <w:r>
              <w:rPr>
                <w:rFonts w:cstheme="minorHAnsi"/>
                <w:i/>
              </w:rPr>
              <w:t>For example: reports, published papers, workshops,</w:t>
            </w:r>
            <w:r w:rsidR="0047772D">
              <w:rPr>
                <w:rFonts w:cstheme="minorHAnsi"/>
                <w:i/>
              </w:rPr>
              <w:t xml:space="preserve"> case studies</w:t>
            </w:r>
            <w:r>
              <w:rPr>
                <w:rFonts w:cstheme="minorHAnsi"/>
                <w:i/>
              </w:rPr>
              <w:t xml:space="preserve"> etc.</w:t>
            </w:r>
            <w:r>
              <w:rPr>
                <w:rFonts w:cstheme="minorHAnsi"/>
                <w:b/>
              </w:rPr>
              <w:t xml:space="preserve"> </w:t>
            </w:r>
          </w:p>
        </w:tc>
      </w:tr>
      <w:tr w:rsidR="001B1F82" w:rsidTr="001B1F82">
        <w:trPr>
          <w:trHeight w:val="260"/>
        </w:trPr>
        <w:tc>
          <w:tcPr>
            <w:tcW w:w="2358" w:type="dxa"/>
            <w:gridSpan w:val="6"/>
          </w:tcPr>
          <w:p w:rsidR="001B1F82" w:rsidRDefault="001B1F82" w:rsidP="001B1F82">
            <w:pPr>
              <w:autoSpaceDE w:val="0"/>
              <w:autoSpaceDN w:val="0"/>
              <w:rPr>
                <w:rFonts w:cstheme="minorHAnsi"/>
                <w:b/>
              </w:rPr>
            </w:pPr>
            <w:r>
              <w:rPr>
                <w:rFonts w:cstheme="minorHAnsi"/>
                <w:b/>
              </w:rPr>
              <w:t>Deliverable</w:t>
            </w:r>
          </w:p>
        </w:tc>
        <w:tc>
          <w:tcPr>
            <w:tcW w:w="4950" w:type="dxa"/>
            <w:gridSpan w:val="9"/>
          </w:tcPr>
          <w:p w:rsidR="001B1F82" w:rsidRDefault="001B1F82" w:rsidP="001B1F82">
            <w:pPr>
              <w:autoSpaceDE w:val="0"/>
              <w:autoSpaceDN w:val="0"/>
              <w:rPr>
                <w:rFonts w:cstheme="minorHAnsi"/>
                <w:b/>
              </w:rPr>
            </w:pPr>
            <w:r>
              <w:rPr>
                <w:rFonts w:cstheme="minorHAnsi"/>
                <w:b/>
              </w:rPr>
              <w:t>Description of Content</w:t>
            </w:r>
          </w:p>
        </w:tc>
        <w:tc>
          <w:tcPr>
            <w:tcW w:w="2504" w:type="dxa"/>
            <w:gridSpan w:val="3"/>
          </w:tcPr>
          <w:p w:rsidR="001B1F82" w:rsidRDefault="001B1F82" w:rsidP="001B1F82">
            <w:pPr>
              <w:autoSpaceDE w:val="0"/>
              <w:autoSpaceDN w:val="0"/>
              <w:rPr>
                <w:rFonts w:cstheme="minorHAnsi"/>
                <w:b/>
              </w:rPr>
            </w:pPr>
            <w:r>
              <w:rPr>
                <w:rFonts w:cstheme="minorHAnsi"/>
                <w:b/>
              </w:rPr>
              <w:t>Delivered No Later Than</w:t>
            </w:r>
          </w:p>
        </w:tc>
      </w:tr>
      <w:tr w:rsidR="001B1F82" w:rsidTr="001B1F82">
        <w:trPr>
          <w:trHeight w:val="782"/>
        </w:trPr>
        <w:tc>
          <w:tcPr>
            <w:tcW w:w="2358" w:type="dxa"/>
            <w:gridSpan w:val="6"/>
          </w:tcPr>
          <w:p w:rsidR="001B1F82" w:rsidRPr="003D5D78" w:rsidRDefault="003D5D78" w:rsidP="001B1F82">
            <w:pPr>
              <w:autoSpaceDE w:val="0"/>
              <w:autoSpaceDN w:val="0"/>
              <w:rPr>
                <w:rFonts w:cstheme="minorHAnsi"/>
              </w:rPr>
            </w:pPr>
            <w:r w:rsidRPr="003D5D78">
              <w:rPr>
                <w:rFonts w:cstheme="minorHAnsi"/>
              </w:rPr>
              <w:t xml:space="preserve">Impact Evaluation Plan </w:t>
            </w:r>
          </w:p>
        </w:tc>
        <w:tc>
          <w:tcPr>
            <w:tcW w:w="4950" w:type="dxa"/>
            <w:gridSpan w:val="9"/>
          </w:tcPr>
          <w:p w:rsidR="001B1F82" w:rsidRPr="003D5D78" w:rsidRDefault="003D5D78" w:rsidP="001B1F82">
            <w:pPr>
              <w:autoSpaceDE w:val="0"/>
              <w:autoSpaceDN w:val="0"/>
              <w:rPr>
                <w:rFonts w:cstheme="minorHAnsi"/>
              </w:rPr>
            </w:pPr>
            <w:r w:rsidRPr="003D5D78">
              <w:rPr>
                <w:rFonts w:cstheme="minorHAnsi"/>
              </w:rPr>
              <w:t>Detailed research methodology and work plan, randomization plan, and sampling plan</w:t>
            </w:r>
          </w:p>
        </w:tc>
        <w:tc>
          <w:tcPr>
            <w:tcW w:w="2504" w:type="dxa"/>
            <w:gridSpan w:val="3"/>
          </w:tcPr>
          <w:p w:rsidR="001B1F82" w:rsidRDefault="003D5D78" w:rsidP="001B1F82">
            <w:pPr>
              <w:autoSpaceDE w:val="0"/>
              <w:autoSpaceDN w:val="0"/>
              <w:rPr>
                <w:rFonts w:cstheme="minorHAnsi"/>
                <w:b/>
              </w:rPr>
            </w:pPr>
            <w:r>
              <w:rPr>
                <w:rFonts w:cstheme="minorHAnsi"/>
                <w:b/>
              </w:rPr>
              <w:t>September 1, 2013</w:t>
            </w:r>
          </w:p>
        </w:tc>
      </w:tr>
      <w:tr w:rsidR="001B1F82" w:rsidTr="001B1F82">
        <w:trPr>
          <w:trHeight w:val="1070"/>
        </w:trPr>
        <w:tc>
          <w:tcPr>
            <w:tcW w:w="2358" w:type="dxa"/>
            <w:gridSpan w:val="6"/>
          </w:tcPr>
          <w:p w:rsidR="001B1F82" w:rsidRPr="003D5D78" w:rsidRDefault="003D5D78" w:rsidP="001B1F82">
            <w:pPr>
              <w:autoSpaceDE w:val="0"/>
              <w:autoSpaceDN w:val="0"/>
              <w:rPr>
                <w:rFonts w:cstheme="minorHAnsi"/>
              </w:rPr>
            </w:pPr>
            <w:r w:rsidRPr="003D5D78">
              <w:rPr>
                <w:rFonts w:cstheme="minorHAnsi"/>
              </w:rPr>
              <w:t>Data collection instruments</w:t>
            </w:r>
          </w:p>
        </w:tc>
        <w:tc>
          <w:tcPr>
            <w:tcW w:w="4950" w:type="dxa"/>
            <w:gridSpan w:val="9"/>
          </w:tcPr>
          <w:p w:rsidR="001B1F82" w:rsidRPr="003D5D78" w:rsidRDefault="003D5D78" w:rsidP="001B1F82">
            <w:pPr>
              <w:autoSpaceDE w:val="0"/>
              <w:autoSpaceDN w:val="0"/>
              <w:rPr>
                <w:rFonts w:cstheme="minorHAnsi"/>
              </w:rPr>
            </w:pPr>
            <w:r w:rsidRPr="003D5D78">
              <w:rPr>
                <w:rFonts w:cstheme="minorHAnsi"/>
              </w:rPr>
              <w:t xml:space="preserve">Household survey, </w:t>
            </w:r>
            <w:r>
              <w:rPr>
                <w:rFonts w:cstheme="minorHAnsi"/>
              </w:rPr>
              <w:t xml:space="preserve">climate adaptation tool, vulnerability profile assessment </w:t>
            </w:r>
          </w:p>
        </w:tc>
        <w:tc>
          <w:tcPr>
            <w:tcW w:w="2504" w:type="dxa"/>
            <w:gridSpan w:val="3"/>
          </w:tcPr>
          <w:p w:rsidR="003D5D78" w:rsidRDefault="003D5D78" w:rsidP="001B1F82">
            <w:pPr>
              <w:autoSpaceDE w:val="0"/>
              <w:autoSpaceDN w:val="0"/>
              <w:rPr>
                <w:rFonts w:cstheme="minorHAnsi"/>
                <w:b/>
              </w:rPr>
            </w:pPr>
            <w:r>
              <w:rPr>
                <w:rFonts w:cstheme="minorHAnsi"/>
                <w:b/>
              </w:rPr>
              <w:t>September 1, 2013</w:t>
            </w:r>
          </w:p>
        </w:tc>
      </w:tr>
      <w:tr w:rsidR="001B1F82" w:rsidTr="001B1F82">
        <w:trPr>
          <w:trHeight w:val="1070"/>
        </w:trPr>
        <w:tc>
          <w:tcPr>
            <w:tcW w:w="2358" w:type="dxa"/>
            <w:gridSpan w:val="6"/>
          </w:tcPr>
          <w:p w:rsidR="001B1F82" w:rsidRPr="003D5D78" w:rsidRDefault="004E462D" w:rsidP="001B1F82">
            <w:pPr>
              <w:autoSpaceDE w:val="0"/>
              <w:autoSpaceDN w:val="0"/>
              <w:rPr>
                <w:rFonts w:cstheme="minorHAnsi"/>
              </w:rPr>
            </w:pPr>
            <w:r w:rsidRPr="004E462D">
              <w:rPr>
                <w:rFonts w:cs="Times New Roman"/>
                <w:spacing w:val="-4"/>
                <w:lang w:val="en-GB"/>
              </w:rPr>
              <w:t>Development of fully documented datasets</w:t>
            </w:r>
          </w:p>
        </w:tc>
        <w:tc>
          <w:tcPr>
            <w:tcW w:w="4950" w:type="dxa"/>
            <w:gridSpan w:val="9"/>
          </w:tcPr>
          <w:p w:rsidR="001B1F82" w:rsidRPr="004E462D" w:rsidRDefault="003D5D78" w:rsidP="001B1F82">
            <w:pPr>
              <w:autoSpaceDE w:val="0"/>
              <w:autoSpaceDN w:val="0"/>
              <w:rPr>
                <w:rFonts w:cstheme="minorHAnsi"/>
              </w:rPr>
            </w:pPr>
            <w:r w:rsidRPr="004E462D">
              <w:rPr>
                <w:rFonts w:cstheme="minorHAnsi"/>
              </w:rPr>
              <w:t xml:space="preserve">Cleaned and coded database with corresponding codebook from Round 1 (BASELINE) data collection </w:t>
            </w:r>
          </w:p>
        </w:tc>
        <w:tc>
          <w:tcPr>
            <w:tcW w:w="2504" w:type="dxa"/>
            <w:gridSpan w:val="3"/>
          </w:tcPr>
          <w:p w:rsidR="001B1F82" w:rsidRDefault="004155C3" w:rsidP="001B1F82">
            <w:pPr>
              <w:autoSpaceDE w:val="0"/>
              <w:autoSpaceDN w:val="0"/>
              <w:rPr>
                <w:rFonts w:cstheme="minorHAnsi"/>
                <w:b/>
              </w:rPr>
            </w:pPr>
            <w:r>
              <w:rPr>
                <w:rFonts w:cstheme="minorHAnsi"/>
                <w:b/>
              </w:rPr>
              <w:t>December</w:t>
            </w:r>
            <w:r w:rsidR="00C32D3D">
              <w:rPr>
                <w:rFonts w:cstheme="minorHAnsi"/>
                <w:b/>
              </w:rPr>
              <w:t xml:space="preserve"> 1, 2013</w:t>
            </w:r>
          </w:p>
        </w:tc>
      </w:tr>
      <w:tr w:rsidR="001B1F82" w:rsidTr="00C10808">
        <w:trPr>
          <w:trHeight w:val="983"/>
        </w:trPr>
        <w:tc>
          <w:tcPr>
            <w:tcW w:w="2358" w:type="dxa"/>
            <w:gridSpan w:val="6"/>
          </w:tcPr>
          <w:p w:rsidR="001B1F82" w:rsidRPr="00C32D3D" w:rsidRDefault="00543340" w:rsidP="00543340">
            <w:pPr>
              <w:autoSpaceDE w:val="0"/>
              <w:autoSpaceDN w:val="0"/>
              <w:rPr>
                <w:rFonts w:cstheme="minorHAnsi"/>
              </w:rPr>
            </w:pPr>
            <w:r>
              <w:rPr>
                <w:rFonts w:cstheme="minorHAnsi"/>
              </w:rPr>
              <w:t>Baseline report</w:t>
            </w:r>
          </w:p>
        </w:tc>
        <w:tc>
          <w:tcPr>
            <w:tcW w:w="4950" w:type="dxa"/>
            <w:gridSpan w:val="9"/>
          </w:tcPr>
          <w:p w:rsidR="001B1F82" w:rsidRPr="00C32D3D" w:rsidRDefault="00C32D3D" w:rsidP="001B1F82">
            <w:pPr>
              <w:autoSpaceDE w:val="0"/>
              <w:autoSpaceDN w:val="0"/>
              <w:rPr>
                <w:rFonts w:cstheme="minorHAnsi"/>
              </w:rPr>
            </w:pPr>
            <w:r>
              <w:rPr>
                <w:rFonts w:cstheme="minorHAnsi"/>
              </w:rPr>
              <w:t xml:space="preserve">Baseline report generated from Round 1(BASELINE) data analysis, includes short vulnerability assessment summaries for each study settlement based on natural resources and household assets </w:t>
            </w:r>
          </w:p>
        </w:tc>
        <w:tc>
          <w:tcPr>
            <w:tcW w:w="2504" w:type="dxa"/>
            <w:gridSpan w:val="3"/>
          </w:tcPr>
          <w:p w:rsidR="001B1F82" w:rsidRDefault="004155C3" w:rsidP="001B1F82">
            <w:pPr>
              <w:autoSpaceDE w:val="0"/>
              <w:autoSpaceDN w:val="0"/>
              <w:rPr>
                <w:rFonts w:cstheme="minorHAnsi"/>
                <w:b/>
              </w:rPr>
            </w:pPr>
            <w:r>
              <w:rPr>
                <w:rFonts w:cstheme="minorHAnsi"/>
                <w:b/>
              </w:rPr>
              <w:t>January</w:t>
            </w:r>
            <w:r w:rsidR="00C32D3D">
              <w:rPr>
                <w:rFonts w:cstheme="minorHAnsi"/>
                <w:b/>
              </w:rPr>
              <w:t xml:space="preserve"> </w:t>
            </w:r>
            <w:r>
              <w:rPr>
                <w:rFonts w:cstheme="minorHAnsi"/>
                <w:b/>
              </w:rPr>
              <w:t>31, 2014</w:t>
            </w:r>
          </w:p>
        </w:tc>
      </w:tr>
      <w:tr w:rsidR="001B1F82" w:rsidTr="00C10808">
        <w:trPr>
          <w:trHeight w:val="1073"/>
        </w:trPr>
        <w:tc>
          <w:tcPr>
            <w:tcW w:w="2358" w:type="dxa"/>
            <w:gridSpan w:val="6"/>
          </w:tcPr>
          <w:p w:rsidR="001B1F82" w:rsidRDefault="00C32D3D" w:rsidP="00543340">
            <w:pPr>
              <w:autoSpaceDE w:val="0"/>
              <w:autoSpaceDN w:val="0"/>
              <w:rPr>
                <w:rFonts w:cstheme="minorHAnsi"/>
                <w:b/>
              </w:rPr>
            </w:pPr>
            <w:r>
              <w:rPr>
                <w:rFonts w:cstheme="minorHAnsi"/>
              </w:rPr>
              <w:t xml:space="preserve">Vulnerability assessment report </w:t>
            </w:r>
          </w:p>
        </w:tc>
        <w:tc>
          <w:tcPr>
            <w:tcW w:w="4950" w:type="dxa"/>
            <w:gridSpan w:val="9"/>
          </w:tcPr>
          <w:p w:rsidR="001B1F82" w:rsidRPr="00C32D3D" w:rsidRDefault="00C32D3D" w:rsidP="001B1F82">
            <w:pPr>
              <w:autoSpaceDE w:val="0"/>
              <w:autoSpaceDN w:val="0"/>
              <w:rPr>
                <w:rFonts w:cstheme="minorHAnsi"/>
              </w:rPr>
            </w:pPr>
            <w:r>
              <w:rPr>
                <w:rFonts w:cstheme="minorHAnsi"/>
              </w:rPr>
              <w:t>Vulnerability assessment report</w:t>
            </w:r>
            <w:r w:rsidR="00543340">
              <w:rPr>
                <w:rFonts w:cstheme="minorHAnsi"/>
              </w:rPr>
              <w:t xml:space="preserve"> based on Round 1 (BASELINE) data analysis,</w:t>
            </w:r>
            <w:r>
              <w:rPr>
                <w:rFonts w:cstheme="minorHAnsi"/>
              </w:rPr>
              <w:t xml:space="preserve"> summarizing all se</w:t>
            </w:r>
            <w:r w:rsidR="00543340">
              <w:rPr>
                <w:rFonts w:cstheme="minorHAnsi"/>
              </w:rPr>
              <w:t>ttlements involved in the study and</w:t>
            </w:r>
            <w:r>
              <w:rPr>
                <w:rFonts w:cstheme="minorHAnsi"/>
              </w:rPr>
              <w:t xml:space="preserve"> differentiated by caste, class and gender</w:t>
            </w:r>
          </w:p>
        </w:tc>
        <w:tc>
          <w:tcPr>
            <w:tcW w:w="2504" w:type="dxa"/>
            <w:gridSpan w:val="3"/>
          </w:tcPr>
          <w:p w:rsidR="001B1F82" w:rsidRDefault="004155C3" w:rsidP="001B1F82">
            <w:pPr>
              <w:autoSpaceDE w:val="0"/>
              <w:autoSpaceDN w:val="0"/>
              <w:rPr>
                <w:rFonts w:cstheme="minorHAnsi"/>
                <w:b/>
              </w:rPr>
            </w:pPr>
            <w:r>
              <w:rPr>
                <w:rFonts w:cstheme="minorHAnsi"/>
                <w:b/>
              </w:rPr>
              <w:t>January</w:t>
            </w:r>
            <w:r w:rsidR="00C32D3D">
              <w:rPr>
                <w:rFonts w:cstheme="minorHAnsi"/>
                <w:b/>
              </w:rPr>
              <w:t xml:space="preserve"> </w:t>
            </w:r>
            <w:r>
              <w:rPr>
                <w:rFonts w:cstheme="minorHAnsi"/>
                <w:b/>
              </w:rPr>
              <w:t>31, 2014</w:t>
            </w:r>
          </w:p>
        </w:tc>
      </w:tr>
      <w:tr w:rsidR="001B1F82" w:rsidTr="001B1F82">
        <w:trPr>
          <w:trHeight w:val="1160"/>
        </w:trPr>
        <w:tc>
          <w:tcPr>
            <w:tcW w:w="2358" w:type="dxa"/>
            <w:gridSpan w:val="6"/>
          </w:tcPr>
          <w:p w:rsidR="001B1F82" w:rsidRPr="00B35C30" w:rsidRDefault="004E462D" w:rsidP="001B1F82">
            <w:pPr>
              <w:autoSpaceDE w:val="0"/>
              <w:autoSpaceDN w:val="0"/>
              <w:rPr>
                <w:rFonts w:cstheme="minorHAnsi"/>
              </w:rPr>
            </w:pPr>
            <w:r w:rsidRPr="004E462D">
              <w:rPr>
                <w:rFonts w:cs="Times New Roman"/>
                <w:spacing w:val="-4"/>
                <w:lang w:val="en-GB"/>
              </w:rPr>
              <w:t>Development of fully documented datasets</w:t>
            </w:r>
          </w:p>
        </w:tc>
        <w:tc>
          <w:tcPr>
            <w:tcW w:w="4950" w:type="dxa"/>
            <w:gridSpan w:val="9"/>
          </w:tcPr>
          <w:p w:rsidR="001B1F82" w:rsidRDefault="00B35C30" w:rsidP="001B1F82">
            <w:pPr>
              <w:autoSpaceDE w:val="0"/>
              <w:autoSpaceDN w:val="0"/>
              <w:rPr>
                <w:rFonts w:cstheme="minorHAnsi"/>
                <w:b/>
              </w:rPr>
            </w:pPr>
            <w:r>
              <w:rPr>
                <w:rFonts w:cstheme="minorHAnsi"/>
              </w:rPr>
              <w:t>Cleaned and coded database with corresponding c</w:t>
            </w:r>
            <w:r w:rsidR="00833C48">
              <w:rPr>
                <w:rFonts w:cstheme="minorHAnsi"/>
              </w:rPr>
              <w:t xml:space="preserve">odebook from Round 2 </w:t>
            </w:r>
            <w:r>
              <w:rPr>
                <w:rFonts w:cstheme="minorHAnsi"/>
              </w:rPr>
              <w:t>data collection</w:t>
            </w:r>
          </w:p>
        </w:tc>
        <w:tc>
          <w:tcPr>
            <w:tcW w:w="2504" w:type="dxa"/>
            <w:gridSpan w:val="3"/>
          </w:tcPr>
          <w:p w:rsidR="001B1F82" w:rsidRDefault="00833C48" w:rsidP="001B1F82">
            <w:pPr>
              <w:autoSpaceDE w:val="0"/>
              <w:autoSpaceDN w:val="0"/>
              <w:rPr>
                <w:rFonts w:cstheme="minorHAnsi"/>
                <w:b/>
              </w:rPr>
            </w:pPr>
            <w:r>
              <w:rPr>
                <w:rFonts w:cstheme="minorHAnsi"/>
                <w:b/>
              </w:rPr>
              <w:t>May 1, 2014</w:t>
            </w:r>
          </w:p>
        </w:tc>
      </w:tr>
      <w:tr w:rsidR="001B1F82" w:rsidTr="001B1F82">
        <w:trPr>
          <w:trHeight w:val="980"/>
        </w:trPr>
        <w:tc>
          <w:tcPr>
            <w:tcW w:w="2358" w:type="dxa"/>
            <w:gridSpan w:val="6"/>
          </w:tcPr>
          <w:p w:rsidR="001B1F82" w:rsidRPr="00066E08" w:rsidRDefault="00066E08" w:rsidP="001B1F82">
            <w:pPr>
              <w:autoSpaceDE w:val="0"/>
              <w:autoSpaceDN w:val="0"/>
              <w:rPr>
                <w:rFonts w:cstheme="minorHAnsi"/>
              </w:rPr>
            </w:pPr>
            <w:r w:rsidRPr="00066E08">
              <w:rPr>
                <w:rFonts w:cstheme="minorHAnsi"/>
              </w:rPr>
              <w:lastRenderedPageBreak/>
              <w:t>Academic paper #1</w:t>
            </w:r>
          </w:p>
        </w:tc>
        <w:tc>
          <w:tcPr>
            <w:tcW w:w="4950" w:type="dxa"/>
            <w:gridSpan w:val="9"/>
          </w:tcPr>
          <w:p w:rsidR="001B1F82" w:rsidRDefault="00066E08" w:rsidP="001B1F82">
            <w:pPr>
              <w:autoSpaceDE w:val="0"/>
              <w:autoSpaceDN w:val="0"/>
              <w:rPr>
                <w:rFonts w:cstheme="minorHAnsi"/>
                <w:b/>
              </w:rPr>
            </w:pPr>
            <w:r>
              <w:rPr>
                <w:rFonts w:cstheme="minorHAnsi"/>
              </w:rPr>
              <w:t>Investigation of how gender, caste and class influence the vulnerability of households</w:t>
            </w:r>
          </w:p>
        </w:tc>
        <w:tc>
          <w:tcPr>
            <w:tcW w:w="2504" w:type="dxa"/>
            <w:gridSpan w:val="3"/>
          </w:tcPr>
          <w:p w:rsidR="001B1F82" w:rsidRDefault="00C93C0F" w:rsidP="001B1F82">
            <w:pPr>
              <w:autoSpaceDE w:val="0"/>
              <w:autoSpaceDN w:val="0"/>
              <w:rPr>
                <w:rFonts w:cstheme="minorHAnsi"/>
                <w:b/>
              </w:rPr>
            </w:pPr>
            <w:r>
              <w:rPr>
                <w:rFonts w:cstheme="minorHAnsi"/>
                <w:b/>
              </w:rPr>
              <w:t>May 1, 2014</w:t>
            </w:r>
          </w:p>
        </w:tc>
      </w:tr>
      <w:tr w:rsidR="001B1F82" w:rsidTr="001B1F82">
        <w:trPr>
          <w:trHeight w:val="800"/>
        </w:trPr>
        <w:tc>
          <w:tcPr>
            <w:tcW w:w="2358" w:type="dxa"/>
            <w:gridSpan w:val="6"/>
          </w:tcPr>
          <w:p w:rsidR="001B1F82" w:rsidRPr="00066E08" w:rsidRDefault="00066E08" w:rsidP="001B1F82">
            <w:pPr>
              <w:autoSpaceDE w:val="0"/>
              <w:autoSpaceDN w:val="0"/>
              <w:rPr>
                <w:rFonts w:cstheme="minorHAnsi"/>
              </w:rPr>
            </w:pPr>
            <w:r w:rsidRPr="00066E08">
              <w:rPr>
                <w:rFonts w:cstheme="minorHAnsi"/>
              </w:rPr>
              <w:t>Academic paper #2</w:t>
            </w:r>
          </w:p>
        </w:tc>
        <w:tc>
          <w:tcPr>
            <w:tcW w:w="4950" w:type="dxa"/>
            <w:gridSpan w:val="9"/>
          </w:tcPr>
          <w:p w:rsidR="001B1F82" w:rsidRDefault="00066E08" w:rsidP="001B1F82">
            <w:pPr>
              <w:autoSpaceDE w:val="0"/>
              <w:autoSpaceDN w:val="0"/>
              <w:rPr>
                <w:rFonts w:cstheme="minorHAnsi"/>
                <w:b/>
              </w:rPr>
            </w:pPr>
            <w:r>
              <w:rPr>
                <w:rFonts w:cstheme="minorHAnsi"/>
              </w:rPr>
              <w:t>Examination of the climate adaptation choices by farming household and how these choices differ by asset holdings and access to institutions</w:t>
            </w:r>
          </w:p>
        </w:tc>
        <w:tc>
          <w:tcPr>
            <w:tcW w:w="2504" w:type="dxa"/>
            <w:gridSpan w:val="3"/>
          </w:tcPr>
          <w:p w:rsidR="001B1F82" w:rsidRDefault="00C93C0F" w:rsidP="001B1F82">
            <w:pPr>
              <w:autoSpaceDE w:val="0"/>
              <w:autoSpaceDN w:val="0"/>
              <w:rPr>
                <w:rFonts w:cstheme="minorHAnsi"/>
                <w:b/>
              </w:rPr>
            </w:pPr>
            <w:r>
              <w:rPr>
                <w:rFonts w:cstheme="minorHAnsi"/>
                <w:b/>
              </w:rPr>
              <w:t>May 1, 2014</w:t>
            </w:r>
          </w:p>
        </w:tc>
      </w:tr>
      <w:tr w:rsidR="001B1F82" w:rsidTr="001B1F82">
        <w:trPr>
          <w:trHeight w:val="800"/>
        </w:trPr>
        <w:tc>
          <w:tcPr>
            <w:tcW w:w="2358" w:type="dxa"/>
            <w:gridSpan w:val="6"/>
          </w:tcPr>
          <w:p w:rsidR="001B1F82" w:rsidRPr="00066E08" w:rsidRDefault="00066E08" w:rsidP="001B1F82">
            <w:pPr>
              <w:autoSpaceDE w:val="0"/>
              <w:autoSpaceDN w:val="0"/>
              <w:rPr>
                <w:rFonts w:cstheme="minorHAnsi"/>
              </w:rPr>
            </w:pPr>
            <w:r w:rsidRPr="00066E08">
              <w:rPr>
                <w:rFonts w:cstheme="minorHAnsi"/>
              </w:rPr>
              <w:t xml:space="preserve">Policy report </w:t>
            </w:r>
          </w:p>
        </w:tc>
        <w:tc>
          <w:tcPr>
            <w:tcW w:w="4950" w:type="dxa"/>
            <w:gridSpan w:val="9"/>
          </w:tcPr>
          <w:p w:rsidR="001B1F82" w:rsidRDefault="0056675A" w:rsidP="001B1F82">
            <w:pPr>
              <w:autoSpaceDE w:val="0"/>
              <w:autoSpaceDN w:val="0"/>
              <w:rPr>
                <w:rFonts w:cstheme="minorHAnsi"/>
                <w:b/>
              </w:rPr>
            </w:pPr>
            <w:r>
              <w:rPr>
                <w:rFonts w:cstheme="minorHAnsi"/>
              </w:rPr>
              <w:t>C</w:t>
            </w:r>
            <w:r w:rsidRPr="0056675A">
              <w:rPr>
                <w:rFonts w:cstheme="minorHAnsi"/>
              </w:rPr>
              <w:t>omparative analysis of Round 1 and Round 2 data, the research team will generate a policy report demonstrating the preliminary effects of the water demand management project on the outcomes of interest.</w:t>
            </w:r>
          </w:p>
        </w:tc>
        <w:tc>
          <w:tcPr>
            <w:tcW w:w="2504" w:type="dxa"/>
            <w:gridSpan w:val="3"/>
          </w:tcPr>
          <w:p w:rsidR="001B1F82" w:rsidRDefault="00C93C0F" w:rsidP="001B1F82">
            <w:pPr>
              <w:autoSpaceDE w:val="0"/>
              <w:autoSpaceDN w:val="0"/>
              <w:rPr>
                <w:rFonts w:cstheme="minorHAnsi"/>
                <w:b/>
              </w:rPr>
            </w:pPr>
            <w:r>
              <w:rPr>
                <w:rFonts w:cstheme="minorHAnsi"/>
                <w:b/>
              </w:rPr>
              <w:t>July 1, 2014</w:t>
            </w:r>
          </w:p>
        </w:tc>
      </w:tr>
      <w:tr w:rsidR="00066E08" w:rsidTr="001B1F82">
        <w:trPr>
          <w:trHeight w:val="800"/>
        </w:trPr>
        <w:tc>
          <w:tcPr>
            <w:tcW w:w="2358" w:type="dxa"/>
            <w:gridSpan w:val="6"/>
          </w:tcPr>
          <w:p w:rsidR="00066E08" w:rsidRPr="00066E08" w:rsidRDefault="00066E08" w:rsidP="001B1F82">
            <w:pPr>
              <w:autoSpaceDE w:val="0"/>
              <w:autoSpaceDN w:val="0"/>
              <w:rPr>
                <w:rFonts w:cstheme="minorHAnsi"/>
              </w:rPr>
            </w:pPr>
            <w:r>
              <w:rPr>
                <w:rFonts w:cstheme="minorHAnsi"/>
              </w:rPr>
              <w:t>**Additional academic papers***</w:t>
            </w:r>
          </w:p>
        </w:tc>
        <w:tc>
          <w:tcPr>
            <w:tcW w:w="4950" w:type="dxa"/>
            <w:gridSpan w:val="9"/>
          </w:tcPr>
          <w:p w:rsidR="00066E08" w:rsidRPr="00066E08" w:rsidRDefault="00066E08" w:rsidP="001B1F82">
            <w:pPr>
              <w:autoSpaceDE w:val="0"/>
              <w:autoSpaceDN w:val="0"/>
              <w:rPr>
                <w:rFonts w:cstheme="minorHAnsi"/>
              </w:rPr>
            </w:pPr>
            <w:r>
              <w:rPr>
                <w:rFonts w:cstheme="minorHAnsi"/>
              </w:rPr>
              <w:t xml:space="preserve">Several academic research papers will also be drafted based on a comparative analysis of Round 1 versus Round 2 data. </w:t>
            </w:r>
            <w:r w:rsidR="001E0F52">
              <w:rPr>
                <w:rFonts w:cstheme="minorHAnsi"/>
              </w:rPr>
              <w:t>However, g</w:t>
            </w:r>
            <w:r w:rsidR="0056675A">
              <w:rPr>
                <w:rFonts w:cstheme="minorHAnsi"/>
              </w:rPr>
              <w:t xml:space="preserve">iven the time period for the grant deliverables, these additional papers will not be completed during the scheduled project. </w:t>
            </w:r>
          </w:p>
        </w:tc>
        <w:tc>
          <w:tcPr>
            <w:tcW w:w="2504" w:type="dxa"/>
            <w:gridSpan w:val="3"/>
          </w:tcPr>
          <w:p w:rsidR="00066E08" w:rsidRDefault="00066E08" w:rsidP="001B1F82">
            <w:pPr>
              <w:autoSpaceDE w:val="0"/>
              <w:autoSpaceDN w:val="0"/>
              <w:rPr>
                <w:rFonts w:cstheme="minorHAnsi"/>
                <w:b/>
              </w:rPr>
            </w:pPr>
          </w:p>
        </w:tc>
      </w:tr>
      <w:tr w:rsidR="00C705ED" w:rsidTr="00C705ED">
        <w:trPr>
          <w:trHeight w:val="70"/>
        </w:trPr>
        <w:tc>
          <w:tcPr>
            <w:tcW w:w="9812" w:type="dxa"/>
            <w:gridSpan w:val="18"/>
            <w:shd w:val="clear" w:color="auto" w:fill="000000" w:themeFill="text1"/>
          </w:tcPr>
          <w:p w:rsidR="00C705ED" w:rsidRPr="00C705ED" w:rsidRDefault="00C705ED" w:rsidP="00C705ED">
            <w:pPr>
              <w:jc w:val="center"/>
              <w:rPr>
                <w:i/>
                <w:sz w:val="4"/>
                <w:szCs w:val="4"/>
              </w:rPr>
            </w:pPr>
          </w:p>
        </w:tc>
      </w:tr>
      <w:tr w:rsidR="00331F98" w:rsidTr="00331F98">
        <w:trPr>
          <w:trHeight w:val="260"/>
        </w:trPr>
        <w:tc>
          <w:tcPr>
            <w:tcW w:w="1188" w:type="dxa"/>
            <w:gridSpan w:val="3"/>
          </w:tcPr>
          <w:p w:rsidR="00331F98" w:rsidRPr="00C705ED" w:rsidRDefault="00331F98" w:rsidP="00331F98">
            <w:pPr>
              <w:autoSpaceDE w:val="0"/>
              <w:autoSpaceDN w:val="0"/>
              <w:rPr>
                <w:rFonts w:cstheme="minorHAnsi"/>
                <w:b/>
                <w:i/>
              </w:rPr>
            </w:pPr>
            <w:r w:rsidRPr="00C705ED">
              <w:rPr>
                <w:rFonts w:cstheme="minorHAnsi"/>
                <w:b/>
                <w:i/>
              </w:rPr>
              <w:t xml:space="preserve">SECTION </w:t>
            </w:r>
            <w:r>
              <w:rPr>
                <w:rFonts w:cstheme="minorHAnsi"/>
                <w:b/>
                <w:i/>
              </w:rPr>
              <w:t>C</w:t>
            </w:r>
          </w:p>
        </w:tc>
        <w:tc>
          <w:tcPr>
            <w:tcW w:w="8624" w:type="dxa"/>
            <w:gridSpan w:val="15"/>
          </w:tcPr>
          <w:p w:rsidR="00331F98" w:rsidRPr="00C705ED" w:rsidRDefault="00331F98" w:rsidP="00331F98">
            <w:pPr>
              <w:autoSpaceDE w:val="0"/>
              <w:autoSpaceDN w:val="0"/>
              <w:rPr>
                <w:rFonts w:cstheme="minorHAnsi"/>
                <w:b/>
                <w:i/>
              </w:rPr>
            </w:pPr>
            <w:r>
              <w:rPr>
                <w:rFonts w:cstheme="minorHAnsi"/>
                <w:b/>
                <w:i/>
              </w:rPr>
              <w:t>Budget</w:t>
            </w:r>
          </w:p>
        </w:tc>
      </w:tr>
      <w:tr w:rsidR="00331F98" w:rsidRPr="00D5276B" w:rsidTr="00331F98">
        <w:trPr>
          <w:trHeight w:val="6992"/>
        </w:trPr>
        <w:tc>
          <w:tcPr>
            <w:tcW w:w="9812" w:type="dxa"/>
            <w:gridSpan w:val="18"/>
            <w:tcBorders>
              <w:bottom w:val="nil"/>
            </w:tcBorders>
          </w:tcPr>
          <w:p w:rsidR="00331F98" w:rsidRDefault="00331F98" w:rsidP="00331F98">
            <w:pPr>
              <w:autoSpaceDE w:val="0"/>
              <w:autoSpaceDN w:val="0"/>
              <w:rPr>
                <w:rFonts w:cstheme="minorHAnsi"/>
                <w:i/>
              </w:rPr>
            </w:pPr>
            <w:r w:rsidRPr="00D20CDE">
              <w:rPr>
                <w:rFonts w:cstheme="minorHAnsi"/>
                <w:i/>
              </w:rPr>
              <w:t xml:space="preserve">Please submit a budget in EXCEL with all costs listed under the following categories.  </w:t>
            </w:r>
            <w:r>
              <w:rPr>
                <w:rFonts w:cstheme="minorHAnsi"/>
                <w:i/>
              </w:rPr>
              <w:t>N</w:t>
            </w:r>
            <w:r w:rsidRPr="00D20CDE">
              <w:rPr>
                <w:rFonts w:cstheme="minorHAnsi"/>
                <w:i/>
              </w:rPr>
              <w:t xml:space="preserve">o costs should be labeled as “miscellaneous” </w:t>
            </w:r>
            <w:r>
              <w:rPr>
                <w:rFonts w:cstheme="minorHAnsi"/>
                <w:i/>
              </w:rPr>
              <w:t>– costs listed shou</w:t>
            </w:r>
            <w:r w:rsidR="00C10808">
              <w:rPr>
                <w:rFonts w:cstheme="minorHAnsi"/>
                <w:i/>
              </w:rPr>
              <w:t xml:space="preserve">ld be as detailed as possible – </w:t>
            </w:r>
            <w:r>
              <w:rPr>
                <w:rFonts w:cstheme="minorHAnsi"/>
                <w:i/>
              </w:rPr>
              <w:t xml:space="preserve">and all costs must be </w:t>
            </w:r>
            <w:r w:rsidRPr="00D5276B">
              <w:rPr>
                <w:rFonts w:cstheme="minorHAnsi"/>
                <w:i/>
                <w:u w:val="single"/>
              </w:rPr>
              <w:t>directly related</w:t>
            </w:r>
            <w:r>
              <w:rPr>
                <w:rFonts w:cstheme="minorHAnsi"/>
                <w:i/>
              </w:rPr>
              <w:t xml:space="preserve"> to the grant activity.</w:t>
            </w:r>
            <w:r w:rsidR="00C10808">
              <w:rPr>
                <w:rFonts w:cstheme="minorHAnsi"/>
                <w:i/>
              </w:rPr>
              <w:t xml:space="preserve"> Please refer to the Solicitation for a list of costs that will not be funded.</w:t>
            </w:r>
          </w:p>
          <w:p w:rsidR="00331F98" w:rsidRDefault="00331F98" w:rsidP="00331F98">
            <w:pPr>
              <w:autoSpaceDE w:val="0"/>
              <w:autoSpaceDN w:val="0"/>
              <w:rPr>
                <w:rFonts w:cstheme="minorHAnsi"/>
                <w:i/>
              </w:rPr>
            </w:pPr>
          </w:p>
          <w:tbl>
            <w:tblPr>
              <w:tblStyle w:val="TableGrid"/>
              <w:tblW w:w="0" w:type="auto"/>
              <w:jc w:val="center"/>
              <w:tblLayout w:type="fixed"/>
              <w:tblLook w:val="04A0" w:firstRow="1" w:lastRow="0" w:firstColumn="1" w:lastColumn="0" w:noHBand="0" w:noVBand="1"/>
            </w:tblPr>
            <w:tblGrid>
              <w:gridCol w:w="2695"/>
              <w:gridCol w:w="3510"/>
              <w:gridCol w:w="1980"/>
            </w:tblGrid>
            <w:tr w:rsidR="00C10808" w:rsidTr="00C10808">
              <w:trPr>
                <w:jc w:val="center"/>
              </w:trPr>
              <w:tc>
                <w:tcPr>
                  <w:tcW w:w="8185" w:type="dxa"/>
                  <w:gridSpan w:val="3"/>
                  <w:shd w:val="pct10" w:color="auto" w:fill="auto"/>
                </w:tcPr>
                <w:p w:rsidR="00C10808" w:rsidRDefault="00C10808" w:rsidP="00C10808">
                  <w:pPr>
                    <w:autoSpaceDE w:val="0"/>
                    <w:autoSpaceDN w:val="0"/>
                    <w:rPr>
                      <w:rFonts w:cstheme="minorHAnsi"/>
                      <w:i/>
                    </w:rPr>
                  </w:pPr>
                  <w:r w:rsidRPr="00FF2712">
                    <w:rPr>
                      <w:rFonts w:cstheme="minorHAnsi"/>
                      <w:b/>
                    </w:rPr>
                    <w:t>I.</w:t>
                  </w:r>
                  <w:r>
                    <w:rPr>
                      <w:rFonts w:cstheme="minorHAnsi"/>
                    </w:rPr>
                    <w:t xml:space="preserve"> Labor (ex: staff salaries, consultant fees)</w:t>
                  </w:r>
                </w:p>
              </w:tc>
            </w:tr>
            <w:tr w:rsidR="00C10808" w:rsidTr="00C10808">
              <w:trPr>
                <w:jc w:val="center"/>
              </w:trPr>
              <w:tc>
                <w:tcPr>
                  <w:tcW w:w="2695" w:type="dxa"/>
                </w:tcPr>
                <w:p w:rsidR="00C10808" w:rsidRDefault="00C10808" w:rsidP="00C10808">
                  <w:pPr>
                    <w:autoSpaceDE w:val="0"/>
                    <w:autoSpaceDN w:val="0"/>
                    <w:rPr>
                      <w:rFonts w:cstheme="minorHAnsi"/>
                      <w:i/>
                    </w:rPr>
                  </w:pPr>
                  <w:r>
                    <w:rPr>
                      <w:rFonts w:cstheme="minorHAnsi"/>
                      <w:i/>
                    </w:rPr>
                    <w:t>Name/Description of cost</w:t>
                  </w:r>
                </w:p>
              </w:tc>
              <w:tc>
                <w:tcPr>
                  <w:tcW w:w="3510" w:type="dxa"/>
                </w:tcPr>
                <w:p w:rsidR="00C10808" w:rsidRDefault="00C10808" w:rsidP="00C1080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C10808" w:rsidRDefault="00C10808" w:rsidP="00C10808">
                  <w:pPr>
                    <w:autoSpaceDE w:val="0"/>
                    <w:autoSpaceDN w:val="0"/>
                    <w:jc w:val="right"/>
                    <w:rPr>
                      <w:rFonts w:cstheme="minorHAnsi"/>
                      <w:i/>
                    </w:rPr>
                  </w:pPr>
                  <w:r>
                    <w:rPr>
                      <w:rFonts w:cstheme="minorHAnsi"/>
                      <w:i/>
                    </w:rPr>
                    <w:t>Amount</w:t>
                  </w:r>
                </w:p>
              </w:tc>
            </w:tr>
            <w:tr w:rsidR="00C10808" w:rsidTr="00C10808">
              <w:trPr>
                <w:jc w:val="center"/>
              </w:trPr>
              <w:tc>
                <w:tcPr>
                  <w:tcW w:w="2695" w:type="dxa"/>
                </w:tcPr>
                <w:p w:rsidR="00C10808" w:rsidRDefault="00C10808" w:rsidP="00C10808">
                  <w:pPr>
                    <w:autoSpaceDE w:val="0"/>
                    <w:autoSpaceDN w:val="0"/>
                    <w:rPr>
                      <w:rFonts w:cstheme="minorHAnsi"/>
                      <w:i/>
                    </w:rPr>
                  </w:pPr>
                  <w:r>
                    <w:rPr>
                      <w:rFonts w:cstheme="minorHAnsi"/>
                      <w:i/>
                    </w:rPr>
                    <w:t>Name/Description of cost</w:t>
                  </w:r>
                </w:p>
              </w:tc>
              <w:tc>
                <w:tcPr>
                  <w:tcW w:w="3510" w:type="dxa"/>
                </w:tcPr>
                <w:p w:rsidR="00C10808" w:rsidRDefault="00C10808" w:rsidP="00C1080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C10808" w:rsidRDefault="00C10808" w:rsidP="00C10808">
                  <w:pPr>
                    <w:autoSpaceDE w:val="0"/>
                    <w:autoSpaceDN w:val="0"/>
                    <w:jc w:val="right"/>
                    <w:rPr>
                      <w:rFonts w:cstheme="minorHAnsi"/>
                      <w:i/>
                    </w:rPr>
                  </w:pPr>
                  <w:r>
                    <w:rPr>
                      <w:rFonts w:cstheme="minorHAnsi"/>
                      <w:i/>
                    </w:rPr>
                    <w:t>Amount</w:t>
                  </w:r>
                </w:p>
              </w:tc>
            </w:tr>
            <w:tr w:rsidR="00C10808" w:rsidTr="00C10808">
              <w:trPr>
                <w:jc w:val="center"/>
              </w:trPr>
              <w:tc>
                <w:tcPr>
                  <w:tcW w:w="2695" w:type="dxa"/>
                  <w:tcBorders>
                    <w:bottom w:val="single" w:sz="4" w:space="0" w:color="auto"/>
                  </w:tcBorders>
                </w:tcPr>
                <w:p w:rsidR="00C10808" w:rsidRDefault="00C10808" w:rsidP="00C10808">
                  <w:pPr>
                    <w:autoSpaceDE w:val="0"/>
                    <w:autoSpaceDN w:val="0"/>
                    <w:rPr>
                      <w:rFonts w:cstheme="minorHAnsi"/>
                      <w:i/>
                    </w:rPr>
                  </w:pPr>
                  <w:r>
                    <w:rPr>
                      <w:rFonts w:cstheme="minorHAnsi"/>
                      <w:i/>
                    </w:rPr>
                    <w:t>Name/Description of cost</w:t>
                  </w:r>
                </w:p>
              </w:tc>
              <w:tc>
                <w:tcPr>
                  <w:tcW w:w="3510" w:type="dxa"/>
                  <w:tcBorders>
                    <w:bottom w:val="single" w:sz="4" w:space="0" w:color="auto"/>
                  </w:tcBorders>
                </w:tcPr>
                <w:p w:rsidR="00C10808" w:rsidRDefault="00C10808" w:rsidP="00C1080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Borders>
                    <w:bottom w:val="single" w:sz="4" w:space="0" w:color="auto"/>
                  </w:tcBorders>
                </w:tcPr>
                <w:p w:rsidR="00C10808" w:rsidRDefault="00C10808" w:rsidP="00C10808">
                  <w:pPr>
                    <w:autoSpaceDE w:val="0"/>
                    <w:autoSpaceDN w:val="0"/>
                    <w:jc w:val="right"/>
                    <w:rPr>
                      <w:rFonts w:cstheme="minorHAnsi"/>
                      <w:i/>
                    </w:rPr>
                  </w:pPr>
                  <w:r>
                    <w:rPr>
                      <w:rFonts w:cstheme="minorHAnsi"/>
                      <w:i/>
                    </w:rPr>
                    <w:t>Amount</w:t>
                  </w:r>
                </w:p>
              </w:tc>
            </w:tr>
            <w:tr w:rsidR="00331F98" w:rsidTr="00331F98">
              <w:trPr>
                <w:jc w:val="center"/>
              </w:trPr>
              <w:tc>
                <w:tcPr>
                  <w:tcW w:w="8185" w:type="dxa"/>
                  <w:gridSpan w:val="3"/>
                  <w:shd w:val="pct10" w:color="auto" w:fill="auto"/>
                </w:tcPr>
                <w:p w:rsidR="00331F98" w:rsidRDefault="00C10808" w:rsidP="00331F98">
                  <w:pPr>
                    <w:autoSpaceDE w:val="0"/>
                    <w:autoSpaceDN w:val="0"/>
                    <w:rPr>
                      <w:rFonts w:cstheme="minorHAnsi"/>
                      <w:i/>
                    </w:rPr>
                  </w:pPr>
                  <w:r>
                    <w:rPr>
                      <w:rFonts w:cstheme="minorHAnsi"/>
                      <w:b/>
                    </w:rPr>
                    <w:t>II</w:t>
                  </w:r>
                  <w:r w:rsidR="00331F98" w:rsidRPr="00FF2712">
                    <w:rPr>
                      <w:rFonts w:cstheme="minorHAnsi"/>
                      <w:b/>
                    </w:rPr>
                    <w:t>.</w:t>
                  </w:r>
                  <w:r w:rsidR="00331F98">
                    <w:rPr>
                      <w:rFonts w:cstheme="minorHAnsi"/>
                    </w:rPr>
                    <w:t xml:space="preserve"> Travel (ex: plane tickets, ground transportation, visas, hotel) </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2695" w:type="dxa"/>
                  <w:tcBorders>
                    <w:bottom w:val="single" w:sz="4" w:space="0" w:color="auto"/>
                  </w:tcBorders>
                </w:tcPr>
                <w:p w:rsidR="00331F98" w:rsidRDefault="00331F98" w:rsidP="00331F98">
                  <w:pPr>
                    <w:autoSpaceDE w:val="0"/>
                    <w:autoSpaceDN w:val="0"/>
                    <w:rPr>
                      <w:rFonts w:cstheme="minorHAnsi"/>
                      <w:i/>
                    </w:rPr>
                  </w:pPr>
                  <w:r>
                    <w:rPr>
                      <w:rFonts w:cstheme="minorHAnsi"/>
                      <w:i/>
                    </w:rPr>
                    <w:t>Name/Description of cost</w:t>
                  </w:r>
                </w:p>
              </w:tc>
              <w:tc>
                <w:tcPr>
                  <w:tcW w:w="3510" w:type="dxa"/>
                  <w:tcBorders>
                    <w:bottom w:val="single" w:sz="4" w:space="0" w:color="auto"/>
                  </w:tcBorders>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Borders>
                    <w:bottom w:val="single" w:sz="4" w:space="0" w:color="auto"/>
                  </w:tcBorders>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8185" w:type="dxa"/>
                  <w:gridSpan w:val="3"/>
                  <w:shd w:val="pct10" w:color="auto" w:fill="auto"/>
                </w:tcPr>
                <w:p w:rsidR="00331F98" w:rsidRDefault="00331F98" w:rsidP="00331F98">
                  <w:pPr>
                    <w:autoSpaceDE w:val="0"/>
                    <w:autoSpaceDN w:val="0"/>
                    <w:rPr>
                      <w:rFonts w:cstheme="minorHAnsi"/>
                      <w:i/>
                    </w:rPr>
                  </w:pPr>
                  <w:r w:rsidRPr="00FF2712">
                    <w:rPr>
                      <w:rFonts w:cstheme="minorHAnsi"/>
                      <w:b/>
                    </w:rPr>
                    <w:t>II</w:t>
                  </w:r>
                  <w:r w:rsidR="00C10808">
                    <w:rPr>
                      <w:rFonts w:cstheme="minorHAnsi"/>
                      <w:b/>
                    </w:rPr>
                    <w:t>I</w:t>
                  </w:r>
                  <w:r w:rsidRPr="00FF2712">
                    <w:rPr>
                      <w:rFonts w:cstheme="minorHAnsi"/>
                      <w:b/>
                    </w:rPr>
                    <w:t>.</w:t>
                  </w:r>
                  <w:r>
                    <w:rPr>
                      <w:rFonts w:cstheme="minorHAnsi"/>
                    </w:rPr>
                    <w:t xml:space="preserve"> Communications/Administrative (ex: photocopies,  film, </w:t>
                  </w:r>
                  <w:proofErr w:type="spellStart"/>
                  <w:r>
                    <w:rPr>
                      <w:rFonts w:cstheme="minorHAnsi"/>
                    </w:rPr>
                    <w:t>Fedex</w:t>
                  </w:r>
                  <w:proofErr w:type="spellEnd"/>
                  <w:r>
                    <w:rPr>
                      <w:rFonts w:cstheme="minorHAnsi"/>
                    </w:rPr>
                    <w:t xml:space="preserve"> fees)</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8185" w:type="dxa"/>
                  <w:gridSpan w:val="3"/>
                  <w:shd w:val="pct10" w:color="auto" w:fill="auto"/>
                </w:tcPr>
                <w:p w:rsidR="00331F98" w:rsidRPr="00010A86" w:rsidRDefault="00C10808" w:rsidP="00B642CE">
                  <w:pPr>
                    <w:autoSpaceDE w:val="0"/>
                    <w:autoSpaceDN w:val="0"/>
                    <w:rPr>
                      <w:rFonts w:cstheme="minorHAnsi"/>
                    </w:rPr>
                  </w:pPr>
                  <w:r>
                    <w:rPr>
                      <w:rFonts w:cstheme="minorHAnsi"/>
                      <w:b/>
                    </w:rPr>
                    <w:t>IV</w:t>
                  </w:r>
                  <w:r w:rsidR="00331F98" w:rsidRPr="00FF2712">
                    <w:rPr>
                      <w:rFonts w:cstheme="minorHAnsi"/>
                      <w:b/>
                    </w:rPr>
                    <w:t>.</w:t>
                  </w:r>
                  <w:r w:rsidR="00331F98">
                    <w:rPr>
                      <w:rFonts w:cstheme="minorHAnsi"/>
                    </w:rPr>
                    <w:t xml:space="preserve"> Equipment (</w:t>
                  </w:r>
                  <w:r w:rsidR="00331F98" w:rsidRPr="00010A86">
                    <w:rPr>
                      <w:rFonts w:cstheme="minorHAnsi"/>
                    </w:rPr>
                    <w:t>non-office supply materials)</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8185" w:type="dxa"/>
                  <w:gridSpan w:val="3"/>
                  <w:shd w:val="pct10" w:color="auto" w:fill="auto"/>
                </w:tcPr>
                <w:p w:rsidR="00331F98" w:rsidRPr="00010A86" w:rsidRDefault="00331F98" w:rsidP="0047772D">
                  <w:pPr>
                    <w:autoSpaceDE w:val="0"/>
                    <w:autoSpaceDN w:val="0"/>
                    <w:rPr>
                      <w:rFonts w:cstheme="minorHAnsi"/>
                    </w:rPr>
                  </w:pPr>
                  <w:r w:rsidRPr="00FF2712">
                    <w:rPr>
                      <w:rFonts w:cstheme="minorHAnsi"/>
                      <w:b/>
                    </w:rPr>
                    <w:t>V.</w:t>
                  </w:r>
                  <w:r>
                    <w:rPr>
                      <w:rFonts w:cstheme="minorHAnsi"/>
                    </w:rPr>
                    <w:t xml:space="preserve"> </w:t>
                  </w:r>
                  <w:r w:rsidRPr="00010A86">
                    <w:rPr>
                      <w:rFonts w:cstheme="minorHAnsi"/>
                    </w:rPr>
                    <w:t>Conference/Workshop Fees</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r w:rsidR="00331F98" w:rsidTr="00331F98">
              <w:trPr>
                <w:jc w:val="center"/>
              </w:trPr>
              <w:tc>
                <w:tcPr>
                  <w:tcW w:w="2695" w:type="dxa"/>
                </w:tcPr>
                <w:p w:rsidR="00331F98" w:rsidRDefault="00331F98" w:rsidP="00331F98">
                  <w:pPr>
                    <w:autoSpaceDE w:val="0"/>
                    <w:autoSpaceDN w:val="0"/>
                    <w:rPr>
                      <w:rFonts w:cstheme="minorHAnsi"/>
                      <w:i/>
                    </w:rPr>
                  </w:pPr>
                  <w:r>
                    <w:rPr>
                      <w:rFonts w:cstheme="minorHAnsi"/>
                      <w:i/>
                    </w:rPr>
                    <w:t>Name/Description of cost</w:t>
                  </w:r>
                </w:p>
              </w:tc>
              <w:tc>
                <w:tcPr>
                  <w:tcW w:w="3510" w:type="dxa"/>
                </w:tcPr>
                <w:p w:rsidR="00331F98" w:rsidRDefault="00331F98" w:rsidP="00331F98">
                  <w:pPr>
                    <w:autoSpaceDE w:val="0"/>
                    <w:autoSpaceDN w:val="0"/>
                    <w:rPr>
                      <w:rFonts w:cstheme="minorHAnsi"/>
                      <w:i/>
                    </w:rPr>
                  </w:pPr>
                  <w:r>
                    <w:rPr>
                      <w:rFonts w:cstheme="minorHAnsi"/>
                      <w:i/>
                    </w:rPr>
                    <w:t>Unit (each/ per day/ per month etc</w:t>
                  </w:r>
                  <w:r w:rsidR="008A6593">
                    <w:rPr>
                      <w:rFonts w:cstheme="minorHAnsi"/>
                      <w:i/>
                    </w:rPr>
                    <w:t>.</w:t>
                  </w:r>
                  <w:r>
                    <w:rPr>
                      <w:rFonts w:cstheme="minorHAnsi"/>
                      <w:i/>
                    </w:rPr>
                    <w:t>)</w:t>
                  </w:r>
                </w:p>
              </w:tc>
              <w:tc>
                <w:tcPr>
                  <w:tcW w:w="1980" w:type="dxa"/>
                </w:tcPr>
                <w:p w:rsidR="00331F98" w:rsidRDefault="00331F98" w:rsidP="00331F98">
                  <w:pPr>
                    <w:autoSpaceDE w:val="0"/>
                    <w:autoSpaceDN w:val="0"/>
                    <w:jc w:val="right"/>
                    <w:rPr>
                      <w:rFonts w:cstheme="minorHAnsi"/>
                      <w:i/>
                    </w:rPr>
                  </w:pPr>
                  <w:r>
                    <w:rPr>
                      <w:rFonts w:cstheme="minorHAnsi"/>
                      <w:i/>
                    </w:rPr>
                    <w:t>Amount</w:t>
                  </w:r>
                </w:p>
              </w:tc>
            </w:tr>
          </w:tbl>
          <w:p w:rsidR="00331F98" w:rsidRDefault="00331F98" w:rsidP="00331F98">
            <w:pPr>
              <w:autoSpaceDE w:val="0"/>
              <w:autoSpaceDN w:val="0"/>
              <w:rPr>
                <w:rFonts w:cstheme="minorHAnsi"/>
                <w:i/>
              </w:rPr>
            </w:pPr>
          </w:p>
          <w:p w:rsidR="00331F98" w:rsidRPr="00D5276B" w:rsidRDefault="00331F98" w:rsidP="00331F98">
            <w:pPr>
              <w:autoSpaceDE w:val="0"/>
              <w:autoSpaceDN w:val="0"/>
              <w:ind w:left="1872" w:hanging="1872"/>
              <w:rPr>
                <w:rFonts w:cstheme="minorHAnsi"/>
                <w:i/>
              </w:rPr>
            </w:pPr>
            <w:r w:rsidRPr="00D5276B">
              <w:rPr>
                <w:rFonts w:cstheme="minorHAnsi"/>
                <w:i/>
                <w:u w:val="single"/>
              </w:rPr>
              <w:t>Non-US Applicants</w:t>
            </w:r>
            <w:r w:rsidRPr="00D5276B">
              <w:rPr>
                <w:rFonts w:cstheme="minorHAnsi"/>
                <w:i/>
              </w:rPr>
              <w:t>: Budget must be in local currency. The total of the bud</w:t>
            </w:r>
            <w:r>
              <w:rPr>
                <w:rFonts w:cstheme="minorHAnsi"/>
                <w:i/>
              </w:rPr>
              <w:t xml:space="preserve">get should also be shown in US </w:t>
            </w:r>
            <w:r>
              <w:rPr>
                <w:rFonts w:cstheme="minorHAnsi"/>
                <w:i/>
              </w:rPr>
              <w:lastRenderedPageBreak/>
              <w:t>D</w:t>
            </w:r>
            <w:r w:rsidRPr="00D5276B">
              <w:rPr>
                <w:rFonts w:cstheme="minorHAnsi"/>
                <w:i/>
              </w:rPr>
              <w:t>ollars with the exchange rate documented</w:t>
            </w:r>
          </w:p>
          <w:p w:rsidR="00331F98" w:rsidRPr="00D5276B" w:rsidRDefault="00331F98" w:rsidP="00331F98">
            <w:pPr>
              <w:autoSpaceDE w:val="0"/>
              <w:autoSpaceDN w:val="0"/>
              <w:ind w:left="1422" w:hanging="1422"/>
              <w:rPr>
                <w:rFonts w:cstheme="minorHAnsi"/>
                <w:i/>
              </w:rPr>
            </w:pPr>
            <w:r w:rsidRPr="00BE032B">
              <w:rPr>
                <w:rFonts w:cstheme="minorHAnsi"/>
                <w:i/>
                <w:u w:val="single"/>
              </w:rPr>
              <w:t>US Applicants</w:t>
            </w:r>
            <w:r w:rsidRPr="00BE032B">
              <w:rPr>
                <w:rFonts w:cstheme="minorHAnsi"/>
                <w:i/>
              </w:rPr>
              <w:t>: Budget must be in US Dollars. If there is any currency conversion, this should be noted and the exchange rate documented.</w:t>
            </w:r>
          </w:p>
          <w:p w:rsidR="00331F98" w:rsidRPr="00D5276B" w:rsidRDefault="00331F98" w:rsidP="00331F98">
            <w:pPr>
              <w:autoSpaceDE w:val="0"/>
              <w:autoSpaceDN w:val="0"/>
              <w:rPr>
                <w:rFonts w:cstheme="minorHAnsi"/>
              </w:rPr>
            </w:pPr>
          </w:p>
        </w:tc>
      </w:tr>
      <w:tr w:rsidR="00C10808" w:rsidTr="00C10808">
        <w:trPr>
          <w:trHeight w:val="260"/>
        </w:trPr>
        <w:sdt>
          <w:sdtPr>
            <w:rPr>
              <w:rFonts w:cstheme="minorHAnsi"/>
              <w:b/>
            </w:rPr>
            <w:id w:val="-191842766"/>
            <w14:checkbox>
              <w14:checked w14:val="1"/>
              <w14:checkedState w14:val="2612" w14:font="Meiryo"/>
              <w14:uncheckedState w14:val="2610" w14:font="Meiryo"/>
            </w14:checkbox>
          </w:sdtPr>
          <w:sdtEndPr/>
          <w:sdtContent>
            <w:tc>
              <w:tcPr>
                <w:tcW w:w="558" w:type="dxa"/>
                <w:tcBorders>
                  <w:top w:val="nil"/>
                  <w:right w:val="nil"/>
                </w:tcBorders>
              </w:tcPr>
              <w:p w:rsidR="00C10808" w:rsidRDefault="004155C3" w:rsidP="00C10808">
                <w:pPr>
                  <w:autoSpaceDE w:val="0"/>
                  <w:autoSpaceDN w:val="0"/>
                  <w:rPr>
                    <w:rFonts w:cstheme="minorHAnsi"/>
                    <w:b/>
                  </w:rPr>
                </w:pPr>
                <w:r>
                  <w:rPr>
                    <w:rFonts w:ascii="Meiryo" w:eastAsia="Meiryo" w:hAnsi="Meiryo" w:cs="Meiryo" w:hint="eastAsia"/>
                    <w:b/>
                  </w:rPr>
                  <w:t>☒</w:t>
                </w:r>
              </w:p>
            </w:tc>
          </w:sdtContent>
        </w:sdt>
        <w:tc>
          <w:tcPr>
            <w:tcW w:w="9254" w:type="dxa"/>
            <w:gridSpan w:val="17"/>
            <w:tcBorders>
              <w:top w:val="nil"/>
              <w:left w:val="nil"/>
            </w:tcBorders>
          </w:tcPr>
          <w:p w:rsidR="00C10808" w:rsidRDefault="00C10808" w:rsidP="00C10808">
            <w:pPr>
              <w:autoSpaceDE w:val="0"/>
              <w:autoSpaceDN w:val="0"/>
              <w:rPr>
                <w:rFonts w:cstheme="minorHAnsi"/>
                <w:b/>
                <w:i/>
              </w:rPr>
            </w:pPr>
            <w:r>
              <w:rPr>
                <w:rFonts w:cstheme="minorHAnsi"/>
                <w:b/>
                <w:i/>
              </w:rPr>
              <w:t xml:space="preserve">Budget has been attached to this application form. (Label as “Attachment </w:t>
            </w:r>
            <w:r w:rsidR="00737A2D">
              <w:rPr>
                <w:rFonts w:cstheme="minorHAnsi"/>
                <w:b/>
                <w:i/>
              </w:rPr>
              <w:t>D</w:t>
            </w:r>
            <w:r>
              <w:rPr>
                <w:rFonts w:cstheme="minorHAnsi"/>
                <w:b/>
                <w:i/>
              </w:rPr>
              <w:t xml:space="preserve"> – Program Budget”)</w:t>
            </w:r>
          </w:p>
          <w:p w:rsidR="00C10808" w:rsidRPr="00C705ED" w:rsidRDefault="00C10808" w:rsidP="00C10808">
            <w:pPr>
              <w:autoSpaceDE w:val="0"/>
              <w:autoSpaceDN w:val="0"/>
              <w:rPr>
                <w:rFonts w:cstheme="minorHAnsi"/>
                <w:b/>
                <w:i/>
              </w:rPr>
            </w:pPr>
          </w:p>
        </w:tc>
      </w:tr>
      <w:tr w:rsidR="00737A2D" w:rsidTr="00737A2D">
        <w:trPr>
          <w:trHeight w:val="70"/>
        </w:trPr>
        <w:tc>
          <w:tcPr>
            <w:tcW w:w="9812" w:type="dxa"/>
            <w:gridSpan w:val="18"/>
            <w:shd w:val="clear" w:color="auto" w:fill="000000" w:themeFill="text1"/>
          </w:tcPr>
          <w:p w:rsidR="00737A2D" w:rsidRPr="00C705ED" w:rsidRDefault="00737A2D" w:rsidP="00737A2D">
            <w:pPr>
              <w:jc w:val="center"/>
              <w:rPr>
                <w:i/>
                <w:sz w:val="4"/>
                <w:szCs w:val="4"/>
              </w:rPr>
            </w:pPr>
          </w:p>
        </w:tc>
      </w:tr>
      <w:tr w:rsidR="00C705ED" w:rsidTr="00C705ED">
        <w:trPr>
          <w:trHeight w:val="260"/>
        </w:trPr>
        <w:tc>
          <w:tcPr>
            <w:tcW w:w="1188" w:type="dxa"/>
            <w:gridSpan w:val="3"/>
          </w:tcPr>
          <w:p w:rsidR="00C705ED" w:rsidRPr="00C705ED" w:rsidRDefault="00C705ED" w:rsidP="00331F98">
            <w:pPr>
              <w:autoSpaceDE w:val="0"/>
              <w:autoSpaceDN w:val="0"/>
              <w:rPr>
                <w:rFonts w:cstheme="minorHAnsi"/>
                <w:b/>
                <w:i/>
              </w:rPr>
            </w:pPr>
            <w:r w:rsidRPr="00C705ED">
              <w:rPr>
                <w:rFonts w:cstheme="minorHAnsi"/>
                <w:b/>
                <w:i/>
              </w:rPr>
              <w:t xml:space="preserve">SECTION </w:t>
            </w:r>
            <w:r w:rsidR="00331F98">
              <w:rPr>
                <w:rFonts w:cstheme="minorHAnsi"/>
                <w:b/>
                <w:i/>
              </w:rPr>
              <w:t>D</w:t>
            </w:r>
          </w:p>
        </w:tc>
        <w:tc>
          <w:tcPr>
            <w:tcW w:w="8624" w:type="dxa"/>
            <w:gridSpan w:val="15"/>
          </w:tcPr>
          <w:p w:rsidR="00C705ED" w:rsidRPr="00C705ED" w:rsidRDefault="00C705ED" w:rsidP="001B1F82">
            <w:pPr>
              <w:autoSpaceDE w:val="0"/>
              <w:autoSpaceDN w:val="0"/>
              <w:rPr>
                <w:rFonts w:cstheme="minorHAnsi"/>
                <w:b/>
                <w:i/>
              </w:rPr>
            </w:pPr>
            <w:r w:rsidRPr="00C705ED">
              <w:rPr>
                <w:rFonts w:cstheme="minorHAnsi"/>
                <w:b/>
                <w:i/>
              </w:rPr>
              <w:t>Certifications</w:t>
            </w:r>
          </w:p>
        </w:tc>
      </w:tr>
      <w:tr w:rsidR="00C705ED" w:rsidTr="00C705ED">
        <w:trPr>
          <w:trHeight w:val="530"/>
        </w:trPr>
        <w:tc>
          <w:tcPr>
            <w:tcW w:w="558" w:type="dxa"/>
          </w:tcPr>
          <w:p w:rsidR="00C705ED" w:rsidRDefault="00C705ED" w:rsidP="00C705ED">
            <w:pPr>
              <w:autoSpaceDE w:val="0"/>
              <w:autoSpaceDN w:val="0"/>
              <w:rPr>
                <w:rFonts w:cstheme="minorHAnsi"/>
                <w:b/>
              </w:rPr>
            </w:pPr>
            <w:r>
              <w:rPr>
                <w:rFonts w:cstheme="minorHAnsi"/>
                <w:b/>
              </w:rPr>
              <w:t>1.</w:t>
            </w:r>
          </w:p>
        </w:tc>
        <w:tc>
          <w:tcPr>
            <w:tcW w:w="9254" w:type="dxa"/>
            <w:gridSpan w:val="17"/>
          </w:tcPr>
          <w:p w:rsidR="00C705ED" w:rsidRPr="00C705ED" w:rsidRDefault="00C705ED" w:rsidP="00C705ED">
            <w:pPr>
              <w:pStyle w:val="Heading1"/>
              <w:numPr>
                <w:ilvl w:val="0"/>
                <w:numId w:val="0"/>
              </w:numPr>
              <w:spacing w:after="0"/>
              <w:outlineLvl w:val="0"/>
              <w:rPr>
                <w:rFonts w:ascii="Times New Roman" w:hAnsi="Times New Roman" w:cs="Times New Roman"/>
                <w:b/>
                <w:color w:val="auto"/>
                <w:sz w:val="24"/>
                <w:szCs w:val="24"/>
              </w:rPr>
            </w:pPr>
            <w:r w:rsidRPr="00C858A2">
              <w:rPr>
                <w:rFonts w:ascii="Times New Roman" w:hAnsi="Times New Roman" w:cs="Times New Roman"/>
                <w:b/>
                <w:color w:val="auto"/>
                <w:sz w:val="24"/>
                <w:szCs w:val="24"/>
              </w:rPr>
              <w:t>Certification Regarding Terrorist Financing Imp</w:t>
            </w:r>
            <w:r>
              <w:rPr>
                <w:rFonts w:ascii="Times New Roman" w:hAnsi="Times New Roman" w:cs="Times New Roman"/>
                <w:b/>
                <w:color w:val="auto"/>
                <w:sz w:val="24"/>
                <w:szCs w:val="24"/>
              </w:rPr>
              <w:t>lementing Executive Order 13224</w:t>
            </w:r>
          </w:p>
        </w:tc>
      </w:tr>
      <w:tr w:rsidR="00C705ED" w:rsidTr="00C705ED">
        <w:trPr>
          <w:trHeight w:val="890"/>
        </w:trPr>
        <w:tc>
          <w:tcPr>
            <w:tcW w:w="9812" w:type="dxa"/>
            <w:gridSpan w:val="18"/>
          </w:tcPr>
          <w:p w:rsidR="00494848" w:rsidRDefault="00494848" w:rsidP="00494848">
            <w:pPr>
              <w:pStyle w:val="Text"/>
              <w:spacing w:after="0"/>
              <w:rPr>
                <w:rFonts w:ascii="Arial" w:hAnsi="Arial" w:cs="Arial"/>
                <w:szCs w:val="22"/>
              </w:rPr>
            </w:pPr>
          </w:p>
          <w:p w:rsidR="00C705ED" w:rsidRPr="002647E0" w:rsidRDefault="00C705ED" w:rsidP="00C705ED">
            <w:pPr>
              <w:pStyle w:val="Text"/>
              <w:rPr>
                <w:rFonts w:ascii="Arial" w:hAnsi="Arial" w:cs="Arial"/>
                <w:szCs w:val="22"/>
              </w:rPr>
            </w:pPr>
            <w:r w:rsidRPr="002647E0">
              <w:rPr>
                <w:rFonts w:ascii="Arial" w:hAnsi="Arial" w:cs="Arial"/>
                <w:szCs w:val="22"/>
              </w:rPr>
              <w:t>By signing and submitting this application, the prospective recipient provides the certification set out below:</w:t>
            </w:r>
          </w:p>
          <w:p w:rsidR="00C705ED" w:rsidRPr="002647E0" w:rsidRDefault="00C705ED" w:rsidP="00C705ED">
            <w:pPr>
              <w:pStyle w:val="Text"/>
              <w:rPr>
                <w:rFonts w:ascii="Arial" w:hAnsi="Arial" w:cs="Arial"/>
                <w:szCs w:val="22"/>
              </w:rPr>
            </w:pPr>
            <w:r w:rsidRPr="002647E0">
              <w:rPr>
                <w:rFonts w:ascii="Arial" w:hAnsi="Arial" w:cs="Arial"/>
                <w:szCs w:val="22"/>
              </w:rPr>
              <w:t>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rsidR="00C705ED" w:rsidRPr="002647E0" w:rsidRDefault="00C705ED" w:rsidP="00C705ED">
            <w:pPr>
              <w:pStyle w:val="Text"/>
              <w:rPr>
                <w:rFonts w:ascii="Arial" w:hAnsi="Arial" w:cs="Arial"/>
                <w:szCs w:val="22"/>
              </w:rPr>
            </w:pPr>
            <w:r w:rsidRPr="002647E0">
              <w:rPr>
                <w:rFonts w:ascii="Arial" w:hAnsi="Arial" w:cs="Arial"/>
                <w:szCs w:val="22"/>
              </w:rPr>
              <w:t>The following steps may enable the Recipient to comply with its obligations under paragraph 1:</w:t>
            </w:r>
          </w:p>
          <w:p w:rsidR="00C705ED" w:rsidRPr="002647E0" w:rsidRDefault="00C705ED" w:rsidP="00C705ED">
            <w:pPr>
              <w:pStyle w:val="Text"/>
              <w:rPr>
                <w:rFonts w:ascii="Arial" w:hAnsi="Arial" w:cs="Arial"/>
                <w:szCs w:val="22"/>
              </w:rPr>
            </w:pPr>
            <w:r w:rsidRPr="002647E0">
              <w:rPr>
                <w:rFonts w:ascii="Arial" w:hAnsi="Arial" w:cs="Arial"/>
                <w:szCs w:val="22"/>
              </w:rPr>
              <w:t xml:space="preserve">Before providing any material support or resources to an individual or entity, the Recipient will verify that the individual or entity does not (i) appear on the master list of Specially Designated Nationals and Blocked Persons, which list is maintained by the U.S. Treasury’s Office of Foreign Assets Control (OFAC) and is available online at OFAC’s Website : </w:t>
            </w:r>
            <w:hyperlink r:id="rId11" w:history="1">
              <w:r w:rsidRPr="002647E0">
                <w:rPr>
                  <w:rFonts w:ascii="Arial" w:hAnsi="Arial" w:cs="Arial"/>
                  <w:szCs w:val="22"/>
                </w:rPr>
                <w:t>http://www.treas.gov/offices/eotffc/ofac/sdn/t11sdn.pdf</w:t>
              </w:r>
            </w:hyperlink>
            <w:r w:rsidRPr="002647E0">
              <w:rPr>
                <w:rFonts w:ascii="Arial" w:hAnsi="Arial" w:cs="Arial"/>
                <w:szCs w:val="22"/>
              </w:rPr>
              <w:t>, or (ii) is not included in any supplementary information concerning prohibited individuals or entities that may be provided by USAID to the Recipient.</w:t>
            </w:r>
          </w:p>
          <w:p w:rsidR="00C705ED" w:rsidRPr="002647E0" w:rsidRDefault="00C705ED" w:rsidP="00C705ED">
            <w:pPr>
              <w:numPr>
                <w:ilvl w:val="0"/>
                <w:numId w:val="3"/>
              </w:numPr>
              <w:autoSpaceDE w:val="0"/>
              <w:autoSpaceDN w:val="0"/>
              <w:adjustRightInd w:val="0"/>
              <w:rPr>
                <w:rFonts w:ascii="Arial" w:hAnsi="Arial" w:cs="Arial"/>
              </w:rPr>
            </w:pPr>
            <w:r w:rsidRPr="002647E0">
              <w:rPr>
                <w:rFonts w:ascii="Arial" w:hAnsi="Arial" w:cs="Arial"/>
              </w:rPr>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Osama bin Laden, or the Al Qaida Organization]. To determine whether there has been a published designation of an individual or entity by the 1267 Committee, the Recipient should refer to the consolidated list available online at the Committee’s Website: </w:t>
            </w:r>
            <w:hyperlink r:id="rId12" w:history="1">
              <w:r w:rsidRPr="002647E0">
                <w:rPr>
                  <w:rFonts w:ascii="Arial" w:hAnsi="Arial" w:cs="Arial"/>
                </w:rPr>
                <w:t>http://www.un.org/Docs/sc/committees/1267/1267ListEng.htm</w:t>
              </w:r>
            </w:hyperlink>
            <w:r w:rsidRPr="002647E0">
              <w:rPr>
                <w:rFonts w:ascii="Arial" w:hAnsi="Arial" w:cs="Arial"/>
              </w:rPr>
              <w:t xml:space="preserve">. </w:t>
            </w:r>
          </w:p>
          <w:p w:rsidR="00C705ED" w:rsidRPr="002647E0" w:rsidRDefault="00C705ED" w:rsidP="00C705ED">
            <w:pPr>
              <w:numPr>
                <w:ilvl w:val="0"/>
                <w:numId w:val="3"/>
              </w:numPr>
              <w:autoSpaceDE w:val="0"/>
              <w:autoSpaceDN w:val="0"/>
              <w:adjustRightInd w:val="0"/>
              <w:rPr>
                <w:rFonts w:ascii="Arial" w:hAnsi="Arial" w:cs="Arial"/>
              </w:rPr>
            </w:pPr>
            <w:r w:rsidRPr="002647E0">
              <w:rPr>
                <w:rFonts w:ascii="Arial" w:hAnsi="Arial" w:cs="Arial"/>
              </w:rPr>
              <w:t>Before providing any material support or resources to an individual or entity, the Recipient will consider all information about that individual or entity of which it is aware and all public information that is reasonably available to it or of which it should be aware.</w:t>
            </w:r>
          </w:p>
          <w:p w:rsidR="00C705ED" w:rsidRPr="002647E0" w:rsidRDefault="00C705ED" w:rsidP="00C705ED">
            <w:pPr>
              <w:numPr>
                <w:ilvl w:val="0"/>
                <w:numId w:val="3"/>
              </w:numPr>
              <w:autoSpaceDE w:val="0"/>
              <w:autoSpaceDN w:val="0"/>
              <w:adjustRightInd w:val="0"/>
              <w:rPr>
                <w:rFonts w:ascii="Arial" w:hAnsi="Arial" w:cs="Arial"/>
              </w:rPr>
            </w:pPr>
            <w:r w:rsidRPr="002647E0">
              <w:rPr>
                <w:rFonts w:ascii="Arial" w:hAnsi="Arial" w:cs="Arial"/>
              </w:rPr>
              <w:t>The Recipient also will implement reasonable monitoring and oversight procedures to safeguard against assistance being diverted to support terrorist activities</w:t>
            </w:r>
          </w:p>
          <w:p w:rsidR="00C705ED" w:rsidRPr="002647E0" w:rsidRDefault="00C705ED" w:rsidP="00C705ED">
            <w:pPr>
              <w:autoSpaceDE w:val="0"/>
              <w:autoSpaceDN w:val="0"/>
              <w:adjustRightInd w:val="0"/>
              <w:rPr>
                <w:rFonts w:ascii="Arial" w:hAnsi="Arial" w:cs="Arial"/>
              </w:rPr>
            </w:pPr>
          </w:p>
          <w:p w:rsidR="00C705ED" w:rsidRPr="002647E0" w:rsidRDefault="00C705ED" w:rsidP="00C705ED">
            <w:pPr>
              <w:numPr>
                <w:ilvl w:val="0"/>
                <w:numId w:val="2"/>
              </w:numPr>
              <w:autoSpaceDE w:val="0"/>
              <w:autoSpaceDN w:val="0"/>
              <w:adjustRightInd w:val="0"/>
              <w:rPr>
                <w:rFonts w:ascii="Arial" w:hAnsi="Arial" w:cs="Arial"/>
              </w:rPr>
            </w:pPr>
            <w:r w:rsidRPr="002647E0">
              <w:rPr>
                <w:rFonts w:ascii="Arial" w:hAnsi="Arial" w:cs="Arial"/>
              </w:rPr>
              <w:t xml:space="preserve">For purposes of this Certification </w:t>
            </w:r>
          </w:p>
          <w:p w:rsidR="00C705ED" w:rsidRPr="002647E0" w:rsidRDefault="00C705ED" w:rsidP="00C705ED">
            <w:pPr>
              <w:numPr>
                <w:ilvl w:val="0"/>
                <w:numId w:val="4"/>
              </w:numPr>
              <w:autoSpaceDE w:val="0"/>
              <w:autoSpaceDN w:val="0"/>
              <w:adjustRightInd w:val="0"/>
              <w:rPr>
                <w:rFonts w:ascii="Arial" w:hAnsi="Arial" w:cs="Arial"/>
              </w:rPr>
            </w:pPr>
            <w:r w:rsidRPr="002647E0">
              <w:rPr>
                <w:rFonts w:ascii="Arial" w:hAnsi="Arial" w:cs="Arial"/>
              </w:rPr>
              <w:t xml:space="preserve">“Material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rsidR="00C705ED" w:rsidRPr="002647E0" w:rsidRDefault="00C705ED" w:rsidP="00C705ED">
            <w:pPr>
              <w:autoSpaceDE w:val="0"/>
              <w:autoSpaceDN w:val="0"/>
              <w:adjustRightInd w:val="0"/>
              <w:ind w:left="1080"/>
              <w:rPr>
                <w:rFonts w:ascii="Arial" w:hAnsi="Arial" w:cs="Arial"/>
              </w:rPr>
            </w:pPr>
          </w:p>
          <w:p w:rsidR="00C705ED" w:rsidRPr="002647E0" w:rsidRDefault="00C705ED" w:rsidP="00C705ED">
            <w:pPr>
              <w:numPr>
                <w:ilvl w:val="0"/>
                <w:numId w:val="4"/>
              </w:numPr>
              <w:autoSpaceDE w:val="0"/>
              <w:autoSpaceDN w:val="0"/>
              <w:adjustRightInd w:val="0"/>
              <w:rPr>
                <w:rFonts w:ascii="Arial" w:hAnsi="Arial" w:cs="Arial"/>
              </w:rPr>
            </w:pPr>
            <w:r w:rsidRPr="002647E0">
              <w:rPr>
                <w:rFonts w:ascii="Arial" w:hAnsi="Arial" w:cs="Arial"/>
              </w:rPr>
              <w:t>“Terrorist act” means-</w:t>
            </w:r>
          </w:p>
          <w:p w:rsidR="00C705ED" w:rsidRPr="002647E0" w:rsidRDefault="00C705ED" w:rsidP="00C705ED">
            <w:pPr>
              <w:autoSpaceDE w:val="0"/>
              <w:autoSpaceDN w:val="0"/>
              <w:adjustRightInd w:val="0"/>
              <w:ind w:left="1440"/>
              <w:rPr>
                <w:rFonts w:ascii="Arial" w:hAnsi="Arial" w:cs="Arial"/>
              </w:rPr>
            </w:pPr>
          </w:p>
          <w:p w:rsidR="00C705ED" w:rsidRPr="002647E0" w:rsidRDefault="00C705ED" w:rsidP="00C705ED">
            <w:pPr>
              <w:numPr>
                <w:ilvl w:val="0"/>
                <w:numId w:val="5"/>
              </w:numPr>
              <w:autoSpaceDE w:val="0"/>
              <w:autoSpaceDN w:val="0"/>
              <w:adjustRightInd w:val="0"/>
              <w:rPr>
                <w:rFonts w:ascii="Arial" w:hAnsi="Arial" w:cs="Arial"/>
              </w:rPr>
            </w:pPr>
            <w:r w:rsidRPr="002647E0">
              <w:rPr>
                <w:rFonts w:ascii="Arial" w:hAnsi="Arial" w:cs="Arial"/>
              </w:rPr>
              <w:t xml:space="preserve">An act prohibited pursuant to one of the 12 United Nations Conventions and Protocols related to terrorism (see UN terrorism conventions Internet site: </w:t>
            </w:r>
            <w:hyperlink r:id="rId13" w:history="1">
              <w:r w:rsidRPr="002647E0">
                <w:rPr>
                  <w:rFonts w:ascii="Arial" w:hAnsi="Arial" w:cs="Arial"/>
                </w:rPr>
                <w:t>http://untreaty.un.org/English/Terrorism.asp</w:t>
              </w:r>
            </w:hyperlink>
            <w:r w:rsidRPr="002647E0">
              <w:rPr>
                <w:rFonts w:ascii="Arial" w:hAnsi="Arial" w:cs="Arial"/>
              </w:rPr>
              <w:t>); or</w:t>
            </w:r>
          </w:p>
          <w:p w:rsidR="00C705ED" w:rsidRPr="002647E0" w:rsidRDefault="00C705ED" w:rsidP="00C705ED">
            <w:pPr>
              <w:numPr>
                <w:ilvl w:val="0"/>
                <w:numId w:val="5"/>
              </w:numPr>
              <w:autoSpaceDE w:val="0"/>
              <w:autoSpaceDN w:val="0"/>
              <w:adjustRightInd w:val="0"/>
              <w:rPr>
                <w:rFonts w:ascii="Arial" w:hAnsi="Arial" w:cs="Arial"/>
              </w:rPr>
            </w:pPr>
            <w:r w:rsidRPr="002647E0">
              <w:rPr>
                <w:rFonts w:ascii="Arial" w:hAnsi="Arial" w:cs="Arial"/>
              </w:rPr>
              <w:t>An act of premeditated, politically motivated violence perpetrated against noncombatant targets by subnational groups or clandestine agents; or</w:t>
            </w:r>
          </w:p>
          <w:p w:rsidR="00C705ED" w:rsidRPr="002647E0" w:rsidRDefault="00C705ED" w:rsidP="00C705ED">
            <w:pPr>
              <w:numPr>
                <w:ilvl w:val="0"/>
                <w:numId w:val="5"/>
              </w:numPr>
              <w:autoSpaceDE w:val="0"/>
              <w:autoSpaceDN w:val="0"/>
              <w:adjustRightInd w:val="0"/>
              <w:spacing w:after="160"/>
              <w:rPr>
                <w:rFonts w:ascii="Arial" w:hAnsi="Arial" w:cs="Arial"/>
              </w:rPr>
            </w:pPr>
            <w:r w:rsidRPr="002647E0">
              <w:rPr>
                <w:rFonts w:ascii="Arial" w:hAnsi="Arial" w:cs="Arial"/>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rsidR="00C705ED" w:rsidRPr="002647E0" w:rsidRDefault="00C705ED" w:rsidP="00C705ED">
            <w:pPr>
              <w:numPr>
                <w:ilvl w:val="0"/>
                <w:numId w:val="2"/>
              </w:numPr>
              <w:autoSpaceDE w:val="0"/>
              <w:autoSpaceDN w:val="0"/>
              <w:adjustRightInd w:val="0"/>
              <w:spacing w:after="160"/>
              <w:rPr>
                <w:rFonts w:ascii="Arial" w:hAnsi="Arial" w:cs="Arial"/>
              </w:rPr>
            </w:pPr>
            <w:r w:rsidRPr="002647E0">
              <w:rPr>
                <w:rFonts w:ascii="Arial" w:hAnsi="Arial" w:cs="Arial"/>
              </w:rPr>
              <w:t>“Entity” means a partnership, association, corporation, or other organization, group or subgroup.</w:t>
            </w:r>
          </w:p>
          <w:p w:rsidR="00C705ED" w:rsidRPr="002647E0" w:rsidRDefault="00C705ED" w:rsidP="00C705ED">
            <w:pPr>
              <w:numPr>
                <w:ilvl w:val="0"/>
                <w:numId w:val="2"/>
              </w:numPr>
              <w:autoSpaceDE w:val="0"/>
              <w:autoSpaceDN w:val="0"/>
              <w:adjustRightInd w:val="0"/>
              <w:spacing w:after="160"/>
              <w:rPr>
                <w:rFonts w:ascii="Arial" w:hAnsi="Arial" w:cs="Arial"/>
              </w:rPr>
            </w:pPr>
            <w:r w:rsidRPr="002647E0">
              <w:rPr>
                <w:rFonts w:ascii="Arial" w:hAnsi="Arial" w:cs="Arial"/>
              </w:rP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w:t>
            </w:r>
          </w:p>
          <w:p w:rsidR="00C705ED" w:rsidRPr="00494848" w:rsidRDefault="00C705ED" w:rsidP="00494848">
            <w:pPr>
              <w:numPr>
                <w:ilvl w:val="0"/>
                <w:numId w:val="2"/>
              </w:numPr>
              <w:autoSpaceDE w:val="0"/>
              <w:autoSpaceDN w:val="0"/>
              <w:adjustRightInd w:val="0"/>
              <w:spacing w:after="160"/>
              <w:rPr>
                <w:rFonts w:ascii="Arial" w:hAnsi="Arial" w:cs="Arial"/>
              </w:rPr>
            </w:pPr>
            <w:r w:rsidRPr="002647E0">
              <w:rPr>
                <w:rFonts w:ascii="Arial" w:hAnsi="Arial" w:cs="Arial"/>
              </w:rPr>
              <w:lastRenderedPageBreak/>
              <w:t>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tc>
      </w:tr>
      <w:tr w:rsidR="00494848" w:rsidTr="00EF1FFB">
        <w:trPr>
          <w:trHeight w:val="530"/>
        </w:trPr>
        <w:tc>
          <w:tcPr>
            <w:tcW w:w="2448" w:type="dxa"/>
            <w:gridSpan w:val="7"/>
          </w:tcPr>
          <w:p w:rsidR="00494848" w:rsidRDefault="00494848" w:rsidP="00494848">
            <w:pPr>
              <w:autoSpaceDE w:val="0"/>
              <w:autoSpaceDN w:val="0"/>
              <w:rPr>
                <w:rFonts w:cstheme="minorHAnsi"/>
                <w:b/>
              </w:rPr>
            </w:pPr>
            <w:r>
              <w:rPr>
                <w:rFonts w:cstheme="minorHAnsi"/>
                <w:b/>
              </w:rPr>
              <w:lastRenderedPageBreak/>
              <w:t>Signature of Authorized Representative:</w:t>
            </w:r>
          </w:p>
        </w:tc>
        <w:tc>
          <w:tcPr>
            <w:tcW w:w="3870" w:type="dxa"/>
            <w:gridSpan w:val="4"/>
          </w:tcPr>
          <w:p w:rsidR="00494848" w:rsidRPr="00C705ED" w:rsidRDefault="00494848" w:rsidP="00494848">
            <w:pPr>
              <w:pStyle w:val="Heading1"/>
              <w:numPr>
                <w:ilvl w:val="0"/>
                <w:numId w:val="0"/>
              </w:numPr>
              <w:spacing w:after="0"/>
              <w:outlineLvl w:val="0"/>
              <w:rPr>
                <w:rFonts w:ascii="Times New Roman" w:hAnsi="Times New Roman" w:cs="Times New Roman"/>
                <w:b/>
                <w:color w:val="auto"/>
                <w:sz w:val="24"/>
                <w:szCs w:val="24"/>
              </w:rPr>
            </w:pPr>
          </w:p>
        </w:tc>
        <w:tc>
          <w:tcPr>
            <w:tcW w:w="720" w:type="dxa"/>
          </w:tcPr>
          <w:p w:rsidR="00494848" w:rsidRPr="00C705ED" w:rsidRDefault="00EF1FFB" w:rsidP="00494848">
            <w:pPr>
              <w:pStyle w:val="Heading1"/>
              <w:numPr>
                <w:ilvl w:val="0"/>
                <w:numId w:val="0"/>
              </w:numPr>
              <w:spacing w:after="0"/>
              <w:outlineLvl w:val="0"/>
              <w:rPr>
                <w:rFonts w:ascii="Times New Roman" w:hAnsi="Times New Roman" w:cs="Times New Roman"/>
                <w:b/>
                <w:color w:val="auto"/>
                <w:sz w:val="24"/>
                <w:szCs w:val="24"/>
              </w:rPr>
            </w:pPr>
            <w:r w:rsidRPr="00EF1FFB">
              <w:rPr>
                <w:rFonts w:asciiTheme="minorHAnsi" w:eastAsiaTheme="minorHAnsi" w:hAnsiTheme="minorHAnsi" w:cstheme="minorHAnsi"/>
                <w:b/>
                <w:bCs w:val="0"/>
                <w:caps w:val="0"/>
                <w:color w:val="auto"/>
                <w:kern w:val="0"/>
                <w:sz w:val="22"/>
                <w:szCs w:val="22"/>
              </w:rPr>
              <w:t>Title:</w:t>
            </w:r>
          </w:p>
        </w:tc>
        <w:tc>
          <w:tcPr>
            <w:tcW w:w="2774" w:type="dxa"/>
            <w:gridSpan w:val="6"/>
          </w:tcPr>
          <w:p w:rsidR="00494848" w:rsidRPr="00C705ED" w:rsidRDefault="00494848" w:rsidP="00494848">
            <w:pPr>
              <w:pStyle w:val="Heading1"/>
              <w:numPr>
                <w:ilvl w:val="0"/>
                <w:numId w:val="0"/>
              </w:numPr>
              <w:spacing w:after="0"/>
              <w:outlineLvl w:val="0"/>
              <w:rPr>
                <w:rFonts w:ascii="Times New Roman" w:hAnsi="Times New Roman" w:cs="Times New Roman"/>
                <w:b/>
                <w:color w:val="auto"/>
                <w:sz w:val="24"/>
                <w:szCs w:val="24"/>
              </w:rPr>
            </w:pPr>
          </w:p>
        </w:tc>
      </w:tr>
      <w:tr w:rsidR="00EF1FFB" w:rsidTr="00C05EF7">
        <w:trPr>
          <w:trHeight w:val="278"/>
        </w:trPr>
        <w:tc>
          <w:tcPr>
            <w:tcW w:w="2448" w:type="dxa"/>
            <w:gridSpan w:val="7"/>
          </w:tcPr>
          <w:p w:rsidR="00EF1FFB" w:rsidRPr="001F3171" w:rsidRDefault="00EF1FFB" w:rsidP="00C05EF7">
            <w:pPr>
              <w:autoSpaceDE w:val="0"/>
              <w:autoSpaceDN w:val="0"/>
              <w:adjustRightInd w:val="0"/>
              <w:rPr>
                <w:rFonts w:ascii="Arial" w:hAnsi="Arial" w:cs="Arial"/>
                <w:color w:val="000000"/>
                <w:sz w:val="24"/>
                <w:szCs w:val="24"/>
              </w:rPr>
            </w:pPr>
            <w:r w:rsidRPr="00EF1FFB">
              <w:rPr>
                <w:rFonts w:cstheme="minorHAnsi"/>
                <w:b/>
              </w:rPr>
              <w:t>Printed Name</w:t>
            </w:r>
            <w:r>
              <w:rPr>
                <w:rFonts w:cstheme="minorHAnsi"/>
                <w:b/>
              </w:rPr>
              <w:t>:</w:t>
            </w:r>
          </w:p>
        </w:tc>
        <w:tc>
          <w:tcPr>
            <w:tcW w:w="3870" w:type="dxa"/>
            <w:gridSpan w:val="4"/>
          </w:tcPr>
          <w:p w:rsidR="00EF1FFB" w:rsidRPr="001F3171" w:rsidRDefault="00EF1FFB" w:rsidP="00C05EF7">
            <w:pPr>
              <w:autoSpaceDE w:val="0"/>
              <w:autoSpaceDN w:val="0"/>
              <w:adjustRightInd w:val="0"/>
              <w:rPr>
                <w:rFonts w:ascii="Arial" w:hAnsi="Arial" w:cs="Arial"/>
                <w:color w:val="000000"/>
                <w:sz w:val="24"/>
                <w:szCs w:val="24"/>
              </w:rPr>
            </w:pPr>
          </w:p>
        </w:tc>
        <w:tc>
          <w:tcPr>
            <w:tcW w:w="1350" w:type="dxa"/>
            <w:gridSpan w:val="5"/>
          </w:tcPr>
          <w:p w:rsidR="00EF1FFB" w:rsidRPr="001F3171" w:rsidRDefault="00EF1FFB" w:rsidP="00C05EF7">
            <w:pPr>
              <w:autoSpaceDE w:val="0"/>
              <w:autoSpaceDN w:val="0"/>
              <w:adjustRightInd w:val="0"/>
              <w:rPr>
                <w:rFonts w:ascii="Arial" w:hAnsi="Arial" w:cs="Arial"/>
                <w:color w:val="000000"/>
                <w:sz w:val="24"/>
                <w:szCs w:val="24"/>
              </w:rPr>
            </w:pPr>
            <w:r w:rsidRPr="00EF1FFB">
              <w:rPr>
                <w:rFonts w:cstheme="minorHAnsi"/>
                <w:b/>
              </w:rPr>
              <w:t>Date Signed</w:t>
            </w:r>
          </w:p>
        </w:tc>
        <w:tc>
          <w:tcPr>
            <w:tcW w:w="2144" w:type="dxa"/>
            <w:gridSpan w:val="2"/>
          </w:tcPr>
          <w:p w:rsidR="00EF1FFB" w:rsidRPr="001F3171" w:rsidRDefault="00EF1FFB" w:rsidP="00C05EF7">
            <w:pPr>
              <w:autoSpaceDE w:val="0"/>
              <w:autoSpaceDN w:val="0"/>
              <w:adjustRightInd w:val="0"/>
              <w:rPr>
                <w:rFonts w:ascii="Arial" w:hAnsi="Arial" w:cs="Arial"/>
                <w:color w:val="000000"/>
                <w:sz w:val="24"/>
                <w:szCs w:val="24"/>
              </w:rPr>
            </w:pPr>
          </w:p>
        </w:tc>
      </w:tr>
      <w:tr w:rsidR="001F3171" w:rsidTr="001F3171">
        <w:trPr>
          <w:trHeight w:val="278"/>
        </w:trPr>
        <w:tc>
          <w:tcPr>
            <w:tcW w:w="558" w:type="dxa"/>
          </w:tcPr>
          <w:p w:rsidR="001F3171" w:rsidRDefault="001F3171" w:rsidP="001F3171">
            <w:pPr>
              <w:autoSpaceDE w:val="0"/>
              <w:autoSpaceDN w:val="0"/>
              <w:rPr>
                <w:rFonts w:cstheme="minorHAnsi"/>
                <w:b/>
              </w:rPr>
            </w:pPr>
            <w:r>
              <w:rPr>
                <w:rFonts w:cstheme="minorHAnsi"/>
                <w:b/>
              </w:rPr>
              <w:t>2.</w:t>
            </w:r>
          </w:p>
        </w:tc>
        <w:tc>
          <w:tcPr>
            <w:tcW w:w="9254" w:type="dxa"/>
            <w:gridSpan w:val="17"/>
          </w:tcPr>
          <w:p w:rsidR="001F3171" w:rsidRPr="00C705ED" w:rsidRDefault="001F3171" w:rsidP="001F3171">
            <w:pPr>
              <w:pStyle w:val="Heading1"/>
              <w:numPr>
                <w:ilvl w:val="0"/>
                <w:numId w:val="0"/>
              </w:numPr>
              <w:spacing w:after="0"/>
              <w:outlineLvl w:val="0"/>
              <w:rPr>
                <w:rFonts w:ascii="Times New Roman" w:hAnsi="Times New Roman" w:cs="Times New Roman"/>
                <w:b/>
                <w:color w:val="auto"/>
                <w:sz w:val="24"/>
                <w:szCs w:val="24"/>
              </w:rPr>
            </w:pPr>
            <w:r>
              <w:rPr>
                <w:rFonts w:ascii="Times New Roman" w:hAnsi="Times New Roman" w:cs="Times New Roman"/>
                <w:b/>
                <w:color w:val="auto"/>
                <w:sz w:val="24"/>
                <w:szCs w:val="24"/>
              </w:rPr>
              <w:t>RECIPIENT CERTIFICATION OF COMPLIANCE</w:t>
            </w:r>
          </w:p>
        </w:tc>
      </w:tr>
      <w:tr w:rsidR="001F3171" w:rsidTr="001F3171">
        <w:trPr>
          <w:trHeight w:val="278"/>
        </w:trPr>
        <w:tc>
          <w:tcPr>
            <w:tcW w:w="9812" w:type="dxa"/>
            <w:gridSpan w:val="18"/>
          </w:tcPr>
          <w:p w:rsidR="001F3171" w:rsidRDefault="001F3171" w:rsidP="001F3171">
            <w:pPr>
              <w:pStyle w:val="Default"/>
            </w:pPr>
          </w:p>
          <w:p w:rsidR="001F3171" w:rsidRDefault="001F3171" w:rsidP="001F3171">
            <w:pPr>
              <w:pStyle w:val="Default"/>
              <w:rPr>
                <w:rFonts w:ascii="Arial" w:hAnsi="Arial" w:cs="Arial"/>
                <w:color w:val="auto"/>
                <w:sz w:val="22"/>
                <w:szCs w:val="22"/>
              </w:rPr>
            </w:pPr>
            <w:r>
              <w:t xml:space="preserve"> </w:t>
            </w:r>
            <w:r w:rsidRPr="001F3171">
              <w:rPr>
                <w:rFonts w:ascii="Arial" w:hAnsi="Arial" w:cs="Arial"/>
                <w:color w:val="auto"/>
                <w:sz w:val="22"/>
                <w:szCs w:val="22"/>
              </w:rPr>
              <w:t xml:space="preserve">I,______________________, _____________________, as a legally authorized </w:t>
            </w:r>
          </w:p>
          <w:p w:rsidR="001F3171" w:rsidRPr="001F3171" w:rsidRDefault="001F3171" w:rsidP="001F3171">
            <w:pPr>
              <w:pStyle w:val="Default"/>
              <w:rPr>
                <w:rFonts w:ascii="Arial" w:hAnsi="Arial" w:cs="Arial"/>
                <w:color w:val="auto"/>
                <w:sz w:val="22"/>
                <w:szCs w:val="22"/>
              </w:rPr>
            </w:pPr>
            <w:r>
              <w:rPr>
                <w:rFonts w:ascii="Arial" w:hAnsi="Arial" w:cs="Arial"/>
                <w:color w:val="auto"/>
                <w:sz w:val="22"/>
                <w:szCs w:val="22"/>
              </w:rPr>
              <w:t xml:space="preserve">                 </w:t>
            </w:r>
            <w:r w:rsidRPr="001F3171">
              <w:rPr>
                <w:rFonts w:ascii="Arial" w:hAnsi="Arial" w:cs="Arial"/>
                <w:color w:val="auto"/>
                <w:sz w:val="22"/>
                <w:szCs w:val="22"/>
              </w:rPr>
              <w:t xml:space="preserve">Name </w:t>
            </w:r>
            <w:r>
              <w:rPr>
                <w:rFonts w:ascii="Arial" w:hAnsi="Arial" w:cs="Arial"/>
                <w:color w:val="auto"/>
                <w:sz w:val="22"/>
                <w:szCs w:val="22"/>
              </w:rPr>
              <w:t xml:space="preserve">                                 </w:t>
            </w:r>
            <w:r w:rsidRPr="001F3171">
              <w:rPr>
                <w:rFonts w:ascii="Arial" w:hAnsi="Arial" w:cs="Arial"/>
                <w:color w:val="auto"/>
                <w:sz w:val="22"/>
                <w:szCs w:val="22"/>
              </w:rPr>
              <w:t xml:space="preserve"> Title </w:t>
            </w:r>
          </w:p>
          <w:p w:rsidR="001F3171" w:rsidRDefault="001F3171" w:rsidP="001F3171">
            <w:pPr>
              <w:pStyle w:val="Default"/>
              <w:rPr>
                <w:rFonts w:ascii="Arial" w:hAnsi="Arial" w:cs="Arial"/>
                <w:color w:val="auto"/>
                <w:sz w:val="22"/>
                <w:szCs w:val="22"/>
              </w:rPr>
            </w:pPr>
          </w:p>
          <w:p w:rsidR="001F3171" w:rsidRPr="001F3171" w:rsidRDefault="001F3171" w:rsidP="001F3171">
            <w:pPr>
              <w:pStyle w:val="Default"/>
              <w:rPr>
                <w:rFonts w:ascii="Arial" w:hAnsi="Arial" w:cs="Arial"/>
                <w:color w:val="auto"/>
                <w:sz w:val="22"/>
                <w:szCs w:val="22"/>
              </w:rPr>
            </w:pPr>
            <w:r w:rsidRPr="001F3171">
              <w:rPr>
                <w:rFonts w:ascii="Arial" w:hAnsi="Arial" w:cs="Arial"/>
                <w:color w:val="auto"/>
                <w:sz w:val="22"/>
                <w:szCs w:val="22"/>
              </w:rPr>
              <w:t xml:space="preserve">representative of ________________________________ </w:t>
            </w:r>
          </w:p>
          <w:p w:rsidR="001F3171" w:rsidRPr="001F3171" w:rsidRDefault="001F3171" w:rsidP="001F3171">
            <w:pPr>
              <w:pStyle w:val="Default"/>
              <w:rPr>
                <w:rFonts w:ascii="Arial" w:hAnsi="Arial" w:cs="Arial"/>
                <w:color w:val="auto"/>
                <w:sz w:val="22"/>
                <w:szCs w:val="22"/>
              </w:rPr>
            </w:pPr>
            <w:r>
              <w:rPr>
                <w:rFonts w:ascii="Arial" w:hAnsi="Arial" w:cs="Arial"/>
                <w:color w:val="auto"/>
                <w:sz w:val="22"/>
                <w:szCs w:val="22"/>
              </w:rPr>
              <w:t xml:space="preserve">                                            </w:t>
            </w:r>
            <w:r w:rsidRPr="001F3171">
              <w:rPr>
                <w:rFonts w:ascii="Arial" w:hAnsi="Arial" w:cs="Arial"/>
                <w:color w:val="auto"/>
                <w:sz w:val="22"/>
                <w:szCs w:val="22"/>
              </w:rPr>
              <w:t xml:space="preserve">Organization Name </w:t>
            </w:r>
          </w:p>
          <w:p w:rsidR="001F3171" w:rsidRDefault="001F3171" w:rsidP="001F3171">
            <w:pPr>
              <w:pStyle w:val="Default"/>
              <w:rPr>
                <w:rFonts w:ascii="Arial" w:hAnsi="Arial" w:cs="Arial"/>
                <w:color w:val="auto"/>
                <w:sz w:val="22"/>
                <w:szCs w:val="22"/>
              </w:rPr>
            </w:pPr>
          </w:p>
          <w:p w:rsidR="001F3171" w:rsidRDefault="001F3171" w:rsidP="001F3171">
            <w:pPr>
              <w:pStyle w:val="Default"/>
              <w:rPr>
                <w:rFonts w:ascii="Arial" w:hAnsi="Arial" w:cs="Arial"/>
                <w:color w:val="auto"/>
                <w:sz w:val="22"/>
                <w:szCs w:val="22"/>
              </w:rPr>
            </w:pPr>
            <w:r w:rsidRPr="001F3171">
              <w:rPr>
                <w:rFonts w:ascii="Arial" w:hAnsi="Arial" w:cs="Arial"/>
                <w:color w:val="auto"/>
                <w:sz w:val="22"/>
                <w:szCs w:val="22"/>
              </w:rPr>
              <w:t xml:space="preserve">do hereby certify that, to the best of my knowledge and belief, this organization's management and other employees responsible for their implementation are aware of the requirements placed on the organization by OMB Circulars, and Federal and USAID regulations with respect to the management of, among other things, personnel policies (including salaries), travel, indirect costs, and procurement under this agreement and I further certify that the organization is in compliance with those requirements. </w:t>
            </w:r>
          </w:p>
          <w:p w:rsidR="001F3171" w:rsidRPr="001F3171" w:rsidRDefault="001F3171" w:rsidP="001F3171">
            <w:pPr>
              <w:pStyle w:val="Default"/>
              <w:rPr>
                <w:rFonts w:ascii="Arial" w:hAnsi="Arial" w:cs="Arial"/>
                <w:color w:val="auto"/>
                <w:sz w:val="22"/>
                <w:szCs w:val="22"/>
              </w:rPr>
            </w:pPr>
          </w:p>
          <w:p w:rsidR="001F3171" w:rsidRDefault="001F3171" w:rsidP="001F3171">
            <w:pPr>
              <w:pStyle w:val="Default"/>
              <w:rPr>
                <w:rFonts w:ascii="Arial" w:hAnsi="Arial" w:cs="Arial"/>
                <w:color w:val="auto"/>
                <w:sz w:val="22"/>
                <w:szCs w:val="22"/>
              </w:rPr>
            </w:pPr>
            <w:r w:rsidRPr="001F3171">
              <w:rPr>
                <w:rFonts w:ascii="Arial" w:hAnsi="Arial" w:cs="Arial"/>
                <w:color w:val="auto"/>
                <w:sz w:val="22"/>
                <w:szCs w:val="22"/>
              </w:rPr>
              <w:t>I, we, understand that a false, or intentionally misleading, certification could be the cause for possible actions ranging from being found not responsible for this award, termination of award, or suspension or debarment of this organization in accordance with Mandatory Standard Provision for Non-U.S., Nongovernmental Recipients, No. 8 entitled, “Debarment, Suspension, and Other Responsibility Matters.”</w:t>
            </w:r>
          </w:p>
          <w:p w:rsidR="001F3171" w:rsidRPr="001F3171" w:rsidRDefault="001F3171" w:rsidP="001F3171">
            <w:pPr>
              <w:pStyle w:val="Default"/>
              <w:rPr>
                <w:rFonts w:ascii="Arial" w:hAnsi="Arial" w:cs="Arial"/>
                <w:color w:val="auto"/>
                <w:sz w:val="22"/>
                <w:szCs w:val="22"/>
              </w:rPr>
            </w:pPr>
            <w:r w:rsidRPr="001F3171">
              <w:rPr>
                <w:rFonts w:ascii="Arial" w:hAnsi="Arial" w:cs="Arial"/>
                <w:color w:val="auto"/>
                <w:sz w:val="22"/>
                <w:szCs w:val="22"/>
              </w:rPr>
              <w:t xml:space="preserve"> </w:t>
            </w:r>
          </w:p>
          <w:p w:rsidR="001F3171" w:rsidRDefault="001F3171" w:rsidP="001F3171">
            <w:pPr>
              <w:pStyle w:val="Default"/>
              <w:rPr>
                <w:rFonts w:ascii="Arial" w:hAnsi="Arial" w:cs="Arial"/>
                <w:color w:val="auto"/>
                <w:sz w:val="22"/>
                <w:szCs w:val="22"/>
              </w:rPr>
            </w:pPr>
            <w:r w:rsidRPr="001F3171">
              <w:rPr>
                <w:rFonts w:ascii="Arial" w:hAnsi="Arial" w:cs="Arial"/>
                <w:color w:val="auto"/>
                <w:sz w:val="22"/>
                <w:szCs w:val="22"/>
              </w:rPr>
              <w:t xml:space="preserve">I, we, further agree to instruct the accounting firm that this organization retains to perform its annual audits, as required by ADS 591, to include in their review of our internal controls sufficient testing of the implementation of our personnel, travel and procurement policies to confirm compliance with Federal and USAID requirements. </w:t>
            </w:r>
            <w:r w:rsidRPr="001F3171">
              <w:rPr>
                <w:rFonts w:ascii="Arial" w:hAnsi="Arial" w:cs="Arial"/>
                <w:color w:val="auto"/>
                <w:sz w:val="22"/>
                <w:szCs w:val="22"/>
                <w:highlight w:val="yellow"/>
              </w:rPr>
              <w:t xml:space="preserve">The conclusions of that compliance review will be included in the A-133 audit reports or the incurred cost audit reports submitted to the government. </w:t>
            </w:r>
            <w:r w:rsidRPr="001F3171">
              <w:rPr>
                <w:rFonts w:ascii="Arial" w:hAnsi="Arial" w:cs="Arial"/>
                <w:i/>
                <w:color w:val="auto"/>
                <w:sz w:val="22"/>
                <w:szCs w:val="22"/>
                <w:highlight w:val="yellow"/>
              </w:rPr>
              <w:t>(delete this sentence if non-US organization)</w:t>
            </w:r>
            <w:r w:rsidRPr="001F3171">
              <w:rPr>
                <w:rFonts w:ascii="Arial" w:hAnsi="Arial" w:cs="Arial"/>
                <w:color w:val="auto"/>
                <w:sz w:val="22"/>
                <w:szCs w:val="22"/>
              </w:rPr>
              <w:t xml:space="preserve"> </w:t>
            </w:r>
          </w:p>
          <w:p w:rsidR="001F3171" w:rsidRPr="001F3171" w:rsidRDefault="001F3171" w:rsidP="001F3171">
            <w:pPr>
              <w:pStyle w:val="Default"/>
              <w:rPr>
                <w:rFonts w:ascii="Arial" w:hAnsi="Arial" w:cs="Arial"/>
                <w:color w:val="auto"/>
                <w:sz w:val="22"/>
                <w:szCs w:val="22"/>
              </w:rPr>
            </w:pPr>
          </w:p>
          <w:p w:rsidR="001F3171" w:rsidRPr="00C705ED" w:rsidRDefault="001F3171" w:rsidP="001F3171">
            <w:pPr>
              <w:pStyle w:val="Heading1"/>
              <w:numPr>
                <w:ilvl w:val="0"/>
                <w:numId w:val="0"/>
              </w:numPr>
              <w:spacing w:after="0"/>
              <w:outlineLvl w:val="0"/>
              <w:rPr>
                <w:rFonts w:ascii="Times New Roman" w:hAnsi="Times New Roman" w:cs="Times New Roman"/>
                <w:b/>
                <w:color w:val="auto"/>
                <w:sz w:val="24"/>
                <w:szCs w:val="24"/>
              </w:rPr>
            </w:pPr>
            <w:r w:rsidRPr="001F3171">
              <w:rPr>
                <w:rFonts w:ascii="Arial" w:eastAsiaTheme="minorHAnsi" w:hAnsi="Arial"/>
                <w:bCs w:val="0"/>
                <w:caps w:val="0"/>
                <w:color w:val="auto"/>
                <w:kern w:val="0"/>
                <w:sz w:val="22"/>
                <w:szCs w:val="22"/>
              </w:rPr>
              <w:t>I declare under penalty of perjury that the foregoing is true and correct.</w:t>
            </w:r>
          </w:p>
        </w:tc>
      </w:tr>
      <w:tr w:rsidR="001F3171" w:rsidTr="00EF1FFB">
        <w:trPr>
          <w:trHeight w:val="530"/>
        </w:trPr>
        <w:tc>
          <w:tcPr>
            <w:tcW w:w="2448" w:type="dxa"/>
            <w:gridSpan w:val="7"/>
          </w:tcPr>
          <w:p w:rsidR="001F3171" w:rsidRDefault="001F3171" w:rsidP="001F3171">
            <w:pPr>
              <w:autoSpaceDE w:val="0"/>
              <w:autoSpaceDN w:val="0"/>
              <w:rPr>
                <w:rFonts w:cstheme="minorHAnsi"/>
                <w:b/>
              </w:rPr>
            </w:pPr>
            <w:r>
              <w:rPr>
                <w:rFonts w:cstheme="minorHAnsi"/>
                <w:b/>
              </w:rPr>
              <w:t>Signature of Authorized Representative:</w:t>
            </w:r>
          </w:p>
        </w:tc>
        <w:tc>
          <w:tcPr>
            <w:tcW w:w="3870" w:type="dxa"/>
            <w:gridSpan w:val="4"/>
          </w:tcPr>
          <w:p w:rsidR="001F3171" w:rsidRPr="00C705ED" w:rsidRDefault="001F3171" w:rsidP="001F3171">
            <w:pPr>
              <w:pStyle w:val="Heading1"/>
              <w:numPr>
                <w:ilvl w:val="0"/>
                <w:numId w:val="0"/>
              </w:numPr>
              <w:spacing w:after="0"/>
              <w:outlineLvl w:val="0"/>
              <w:rPr>
                <w:rFonts w:ascii="Times New Roman" w:hAnsi="Times New Roman" w:cs="Times New Roman"/>
                <w:b/>
                <w:color w:val="auto"/>
                <w:sz w:val="24"/>
                <w:szCs w:val="24"/>
              </w:rPr>
            </w:pPr>
          </w:p>
        </w:tc>
        <w:tc>
          <w:tcPr>
            <w:tcW w:w="810" w:type="dxa"/>
            <w:gridSpan w:val="2"/>
          </w:tcPr>
          <w:p w:rsidR="001F3171" w:rsidRPr="00C705ED" w:rsidRDefault="00EF1FFB" w:rsidP="001F3171">
            <w:pPr>
              <w:pStyle w:val="Heading1"/>
              <w:numPr>
                <w:ilvl w:val="0"/>
                <w:numId w:val="0"/>
              </w:numPr>
              <w:spacing w:after="0"/>
              <w:outlineLvl w:val="0"/>
              <w:rPr>
                <w:rFonts w:ascii="Times New Roman" w:hAnsi="Times New Roman" w:cs="Times New Roman"/>
                <w:b/>
                <w:color w:val="auto"/>
                <w:sz w:val="24"/>
                <w:szCs w:val="24"/>
              </w:rPr>
            </w:pPr>
            <w:r w:rsidRPr="00EF1FFB">
              <w:rPr>
                <w:rFonts w:asciiTheme="minorHAnsi" w:eastAsiaTheme="minorHAnsi" w:hAnsiTheme="minorHAnsi" w:cstheme="minorHAnsi"/>
                <w:b/>
                <w:bCs w:val="0"/>
                <w:caps w:val="0"/>
                <w:color w:val="auto"/>
                <w:kern w:val="0"/>
                <w:sz w:val="22"/>
                <w:szCs w:val="22"/>
              </w:rPr>
              <w:t>Title:</w:t>
            </w:r>
          </w:p>
        </w:tc>
        <w:tc>
          <w:tcPr>
            <w:tcW w:w="2684" w:type="dxa"/>
            <w:gridSpan w:val="5"/>
          </w:tcPr>
          <w:p w:rsidR="001F3171" w:rsidRPr="00C705ED" w:rsidRDefault="001F3171" w:rsidP="001F3171">
            <w:pPr>
              <w:pStyle w:val="Heading1"/>
              <w:numPr>
                <w:ilvl w:val="0"/>
                <w:numId w:val="0"/>
              </w:numPr>
              <w:spacing w:after="0"/>
              <w:outlineLvl w:val="0"/>
              <w:rPr>
                <w:rFonts w:ascii="Times New Roman" w:hAnsi="Times New Roman" w:cs="Times New Roman"/>
                <w:b/>
                <w:color w:val="auto"/>
                <w:sz w:val="24"/>
                <w:szCs w:val="24"/>
              </w:rPr>
            </w:pPr>
          </w:p>
        </w:tc>
      </w:tr>
      <w:tr w:rsidR="00EF1FFB" w:rsidTr="00C05EF7">
        <w:trPr>
          <w:trHeight w:val="278"/>
        </w:trPr>
        <w:tc>
          <w:tcPr>
            <w:tcW w:w="2448" w:type="dxa"/>
            <w:gridSpan w:val="7"/>
          </w:tcPr>
          <w:p w:rsidR="00EF1FFB" w:rsidRPr="001F3171" w:rsidRDefault="00EF1FFB" w:rsidP="00C05EF7">
            <w:pPr>
              <w:autoSpaceDE w:val="0"/>
              <w:autoSpaceDN w:val="0"/>
              <w:adjustRightInd w:val="0"/>
              <w:rPr>
                <w:rFonts w:ascii="Arial" w:hAnsi="Arial" w:cs="Arial"/>
                <w:color w:val="000000"/>
                <w:sz w:val="24"/>
                <w:szCs w:val="24"/>
              </w:rPr>
            </w:pPr>
            <w:r w:rsidRPr="00EF1FFB">
              <w:rPr>
                <w:rFonts w:cstheme="minorHAnsi"/>
                <w:b/>
              </w:rPr>
              <w:t>Printed Name</w:t>
            </w:r>
            <w:r>
              <w:rPr>
                <w:rFonts w:cstheme="minorHAnsi"/>
                <w:b/>
              </w:rPr>
              <w:t>:</w:t>
            </w:r>
          </w:p>
        </w:tc>
        <w:tc>
          <w:tcPr>
            <w:tcW w:w="3870" w:type="dxa"/>
            <w:gridSpan w:val="4"/>
          </w:tcPr>
          <w:p w:rsidR="00EF1FFB" w:rsidRPr="001F3171" w:rsidRDefault="00EF1FFB" w:rsidP="00C05EF7">
            <w:pPr>
              <w:autoSpaceDE w:val="0"/>
              <w:autoSpaceDN w:val="0"/>
              <w:adjustRightInd w:val="0"/>
              <w:rPr>
                <w:rFonts w:ascii="Arial" w:hAnsi="Arial" w:cs="Arial"/>
                <w:color w:val="000000"/>
                <w:sz w:val="24"/>
                <w:szCs w:val="24"/>
              </w:rPr>
            </w:pPr>
          </w:p>
        </w:tc>
        <w:tc>
          <w:tcPr>
            <w:tcW w:w="1350" w:type="dxa"/>
            <w:gridSpan w:val="5"/>
          </w:tcPr>
          <w:p w:rsidR="00EF1FFB" w:rsidRPr="001F3171" w:rsidRDefault="00EF1FFB" w:rsidP="00C05EF7">
            <w:pPr>
              <w:autoSpaceDE w:val="0"/>
              <w:autoSpaceDN w:val="0"/>
              <w:adjustRightInd w:val="0"/>
              <w:rPr>
                <w:rFonts w:ascii="Arial" w:hAnsi="Arial" w:cs="Arial"/>
                <w:color w:val="000000"/>
                <w:sz w:val="24"/>
                <w:szCs w:val="24"/>
              </w:rPr>
            </w:pPr>
            <w:r w:rsidRPr="00EF1FFB">
              <w:rPr>
                <w:rFonts w:cstheme="minorHAnsi"/>
                <w:b/>
              </w:rPr>
              <w:t>Date Signed</w:t>
            </w:r>
          </w:p>
        </w:tc>
        <w:tc>
          <w:tcPr>
            <w:tcW w:w="2144" w:type="dxa"/>
            <w:gridSpan w:val="2"/>
          </w:tcPr>
          <w:p w:rsidR="00EF1FFB" w:rsidRPr="001F3171" w:rsidRDefault="00EF1FFB" w:rsidP="00C05EF7">
            <w:pPr>
              <w:autoSpaceDE w:val="0"/>
              <w:autoSpaceDN w:val="0"/>
              <w:adjustRightInd w:val="0"/>
              <w:rPr>
                <w:rFonts w:ascii="Arial" w:hAnsi="Arial" w:cs="Arial"/>
                <w:color w:val="000000"/>
                <w:sz w:val="24"/>
                <w:szCs w:val="24"/>
              </w:rPr>
            </w:pPr>
          </w:p>
        </w:tc>
      </w:tr>
      <w:tr w:rsidR="001F3171" w:rsidTr="001F3171">
        <w:trPr>
          <w:trHeight w:val="278"/>
        </w:trPr>
        <w:tc>
          <w:tcPr>
            <w:tcW w:w="558" w:type="dxa"/>
          </w:tcPr>
          <w:p w:rsidR="001F3171" w:rsidRDefault="001F3171" w:rsidP="001F3171">
            <w:pPr>
              <w:autoSpaceDE w:val="0"/>
              <w:autoSpaceDN w:val="0"/>
              <w:rPr>
                <w:rFonts w:cstheme="minorHAnsi"/>
                <w:b/>
              </w:rPr>
            </w:pPr>
            <w:r>
              <w:rPr>
                <w:rFonts w:cstheme="minorHAnsi"/>
                <w:b/>
              </w:rPr>
              <w:t>3</w:t>
            </w:r>
          </w:p>
        </w:tc>
        <w:tc>
          <w:tcPr>
            <w:tcW w:w="9254" w:type="dxa"/>
            <w:gridSpan w:val="17"/>
          </w:tcPr>
          <w:p w:rsidR="001F3171" w:rsidRDefault="001F3171" w:rsidP="001F3171">
            <w:pPr>
              <w:pStyle w:val="Heading1"/>
              <w:numPr>
                <w:ilvl w:val="0"/>
                <w:numId w:val="0"/>
              </w:numPr>
              <w:spacing w:after="0"/>
              <w:outlineLvl w:val="0"/>
              <w:rPr>
                <w:rFonts w:ascii="Times New Roman" w:hAnsi="Times New Roman" w:cs="Times New Roman"/>
                <w:b/>
                <w:color w:val="auto"/>
                <w:sz w:val="24"/>
                <w:szCs w:val="24"/>
              </w:rPr>
            </w:pPr>
            <w:r w:rsidRPr="001F3171">
              <w:rPr>
                <w:rFonts w:ascii="Times New Roman" w:hAnsi="Times New Roman" w:cs="Times New Roman"/>
                <w:b/>
                <w:color w:val="auto"/>
                <w:sz w:val="24"/>
                <w:szCs w:val="24"/>
              </w:rPr>
              <w:t>Assurance of Compliance with Laws and Regulations Governing Nondiscrimination in Federally aSsisted Programs</w:t>
            </w:r>
          </w:p>
          <w:p w:rsidR="001F3171" w:rsidRPr="001F3171" w:rsidRDefault="001F3171" w:rsidP="001F3171">
            <w:pPr>
              <w:rPr>
                <w:i/>
              </w:rPr>
            </w:pPr>
            <w:r>
              <w:rPr>
                <w:i/>
                <w:color w:val="FF0000"/>
              </w:rPr>
              <w:t>Only applicable to</w:t>
            </w:r>
            <w:r w:rsidRPr="001F3171">
              <w:rPr>
                <w:i/>
                <w:color w:val="FF0000"/>
              </w:rPr>
              <w:t xml:space="preserve"> US organization</w:t>
            </w:r>
            <w:r>
              <w:rPr>
                <w:i/>
                <w:color w:val="FF0000"/>
              </w:rPr>
              <w:t>s</w:t>
            </w:r>
            <w:r w:rsidRPr="001F3171">
              <w:rPr>
                <w:i/>
                <w:color w:val="FF0000"/>
              </w:rPr>
              <w:t xml:space="preserve"> </w:t>
            </w:r>
            <w:r>
              <w:rPr>
                <w:i/>
                <w:color w:val="FF0000"/>
              </w:rPr>
              <w:t>and</w:t>
            </w:r>
            <w:r w:rsidRPr="001F3171">
              <w:rPr>
                <w:i/>
                <w:color w:val="FF0000"/>
              </w:rPr>
              <w:t xml:space="preserve"> Non-US organization</w:t>
            </w:r>
            <w:r>
              <w:rPr>
                <w:i/>
                <w:color w:val="FF0000"/>
              </w:rPr>
              <w:t>s which have</w:t>
            </w:r>
            <w:r w:rsidRPr="001F3171">
              <w:rPr>
                <w:i/>
                <w:color w:val="FF0000"/>
              </w:rPr>
              <w:t xml:space="preserve"> any grant activities that will take place in the United States</w:t>
            </w:r>
          </w:p>
        </w:tc>
      </w:tr>
      <w:tr w:rsidR="001F3171" w:rsidTr="001F3171">
        <w:trPr>
          <w:trHeight w:val="278"/>
        </w:trPr>
        <w:tc>
          <w:tcPr>
            <w:tcW w:w="9812" w:type="dxa"/>
            <w:gridSpan w:val="18"/>
          </w:tcPr>
          <w:p w:rsidR="001F3171" w:rsidRPr="001F3171" w:rsidRDefault="001F3171" w:rsidP="001F3171">
            <w:pPr>
              <w:autoSpaceDE w:val="0"/>
              <w:autoSpaceDN w:val="0"/>
              <w:adjustRightInd w:val="0"/>
              <w:rPr>
                <w:rFonts w:ascii="Arial" w:hAnsi="Arial" w:cs="Arial"/>
                <w:color w:val="000000"/>
                <w:sz w:val="24"/>
                <w:szCs w:val="24"/>
              </w:rPr>
            </w:pPr>
          </w:p>
          <w:p w:rsidR="001F3171" w:rsidRPr="001F3171" w:rsidRDefault="001F3171" w:rsidP="001F3171">
            <w:pPr>
              <w:autoSpaceDE w:val="0"/>
              <w:autoSpaceDN w:val="0"/>
              <w:adjustRightInd w:val="0"/>
              <w:rPr>
                <w:rFonts w:ascii="Arial" w:hAnsi="Arial" w:cs="Arial"/>
                <w:color w:val="000000"/>
                <w:sz w:val="23"/>
                <w:szCs w:val="23"/>
              </w:rPr>
            </w:pPr>
            <w:r w:rsidRPr="001F3171">
              <w:rPr>
                <w:rFonts w:ascii="Arial" w:hAnsi="Arial" w:cs="Arial"/>
                <w:sz w:val="24"/>
                <w:szCs w:val="24"/>
              </w:rPr>
              <w:t xml:space="preserve"> </w:t>
            </w:r>
            <w:r w:rsidRPr="001F3171">
              <w:rPr>
                <w:rFonts w:ascii="Arial" w:hAnsi="Arial" w:cs="Arial"/>
                <w:color w:val="000000"/>
                <w:sz w:val="23"/>
                <w:szCs w:val="23"/>
              </w:rPr>
              <w:t xml:space="preserve">_________________________(hereinafter called the "Applicant") </w:t>
            </w:r>
          </w:p>
          <w:p w:rsidR="001F3171" w:rsidRDefault="001F3171" w:rsidP="001F3171">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 xml:space="preserve">         </w:t>
            </w:r>
            <w:r w:rsidRPr="001F3171">
              <w:rPr>
                <w:rFonts w:ascii="Arial" w:hAnsi="Arial" w:cs="Arial"/>
                <w:color w:val="000000"/>
                <w:sz w:val="23"/>
                <w:szCs w:val="23"/>
              </w:rPr>
              <w:t xml:space="preserve">(Name of Applicant) </w:t>
            </w:r>
          </w:p>
          <w:p w:rsidR="001F3171" w:rsidRPr="001F3171" w:rsidRDefault="001F3171" w:rsidP="001F3171">
            <w:pPr>
              <w:autoSpaceDE w:val="0"/>
              <w:autoSpaceDN w:val="0"/>
              <w:adjustRightInd w:val="0"/>
              <w:rPr>
                <w:rFonts w:ascii="Arial" w:hAnsi="Arial" w:cs="Arial"/>
                <w:color w:val="000000"/>
                <w:sz w:val="23"/>
                <w:szCs w:val="23"/>
              </w:rPr>
            </w:pPr>
          </w:p>
          <w:p w:rsidR="001F3171" w:rsidRPr="001F3171" w:rsidRDefault="001F3171" w:rsidP="001F3171">
            <w:pPr>
              <w:autoSpaceDE w:val="0"/>
              <w:autoSpaceDN w:val="0"/>
              <w:adjustRightInd w:val="0"/>
              <w:ind w:left="540"/>
              <w:rPr>
                <w:rFonts w:ascii="Arial" w:hAnsi="Arial" w:cs="Arial"/>
                <w:color w:val="000000"/>
                <w:sz w:val="23"/>
                <w:szCs w:val="23"/>
              </w:rPr>
            </w:pPr>
            <w:r>
              <w:rPr>
                <w:rFonts w:ascii="Arial" w:hAnsi="Arial" w:cs="Arial"/>
                <w:color w:val="000000"/>
                <w:sz w:val="23"/>
                <w:szCs w:val="23"/>
              </w:rPr>
              <w:t xml:space="preserve"> </w:t>
            </w:r>
            <w:r w:rsidRPr="001F3171">
              <w:rPr>
                <w:rFonts w:ascii="Arial" w:hAnsi="Arial" w:cs="Arial"/>
                <w:color w:val="000000"/>
                <w:sz w:val="23"/>
                <w:szCs w:val="23"/>
              </w:rPr>
              <w:t xml:space="preserve">hereby assures that no person in the United States shall, on the bases set forth below, be excluded from participation in, be denied the benefits of, or be otherwise subjected to discrimination under, any program or activity receiving financial assistance from AID, and that with respect to the grant for which application is being made, it will comply with the requirements of: </w:t>
            </w:r>
          </w:p>
          <w:p w:rsidR="001F3171" w:rsidRPr="001F3171" w:rsidRDefault="001F3171" w:rsidP="001F3171">
            <w:pPr>
              <w:autoSpaceDE w:val="0"/>
              <w:autoSpaceDN w:val="0"/>
              <w:adjustRightInd w:val="0"/>
              <w:ind w:left="1260" w:hanging="360"/>
              <w:rPr>
                <w:rFonts w:ascii="Arial" w:hAnsi="Arial" w:cs="Arial"/>
                <w:color w:val="000000"/>
                <w:sz w:val="23"/>
                <w:szCs w:val="23"/>
              </w:rPr>
            </w:pPr>
            <w:r w:rsidRPr="001F3171">
              <w:rPr>
                <w:rFonts w:ascii="Arial" w:hAnsi="Arial" w:cs="Arial"/>
                <w:color w:val="000000"/>
                <w:sz w:val="23"/>
                <w:szCs w:val="23"/>
              </w:rPr>
              <w:t xml:space="preserve">(1) Title VI of the Civil Rights Act of 1964 (Pub. L. 88-352, 42 U.S.C. 2000-d) which prohibits discrimination on the basis of race, color or national origin, in programs and activities receiving Federal financial assistance, </w:t>
            </w:r>
          </w:p>
          <w:p w:rsidR="001F3171" w:rsidRPr="001F3171" w:rsidRDefault="001F3171" w:rsidP="001F3171">
            <w:pPr>
              <w:autoSpaceDE w:val="0"/>
              <w:autoSpaceDN w:val="0"/>
              <w:adjustRightInd w:val="0"/>
              <w:ind w:left="1260" w:hanging="360"/>
              <w:rPr>
                <w:rFonts w:ascii="Arial" w:hAnsi="Arial" w:cs="Arial"/>
                <w:color w:val="000000"/>
                <w:sz w:val="23"/>
                <w:szCs w:val="23"/>
              </w:rPr>
            </w:pPr>
            <w:r w:rsidRPr="001F3171">
              <w:rPr>
                <w:rFonts w:ascii="Arial" w:hAnsi="Arial" w:cs="Arial"/>
                <w:color w:val="000000"/>
                <w:sz w:val="23"/>
                <w:szCs w:val="23"/>
              </w:rPr>
              <w:t xml:space="preserve">(2) Section 504 of the Rehabilitation Act of 1973 (29 U.S.C. 794), which prohibits discrimination on the basis of handicap in programs and activities receiving Federal financial assistance, </w:t>
            </w:r>
          </w:p>
          <w:p w:rsidR="001F3171" w:rsidRPr="001F3171" w:rsidRDefault="001F3171" w:rsidP="001F3171">
            <w:pPr>
              <w:autoSpaceDE w:val="0"/>
              <w:autoSpaceDN w:val="0"/>
              <w:adjustRightInd w:val="0"/>
              <w:ind w:left="1260" w:hanging="360"/>
              <w:rPr>
                <w:rFonts w:ascii="Arial" w:hAnsi="Arial" w:cs="Arial"/>
                <w:color w:val="000000"/>
                <w:sz w:val="23"/>
                <w:szCs w:val="23"/>
              </w:rPr>
            </w:pPr>
            <w:r w:rsidRPr="001F3171">
              <w:rPr>
                <w:rFonts w:ascii="Arial" w:hAnsi="Arial" w:cs="Arial"/>
                <w:color w:val="000000"/>
                <w:sz w:val="23"/>
                <w:szCs w:val="23"/>
              </w:rPr>
              <w:t xml:space="preserve">(3) The Age Discrimination Act of 1975, as amended (Pub. L. 95-478), which prohibits discrimination based on age in the delivery of services and benefits supported with Federal funds, </w:t>
            </w:r>
          </w:p>
          <w:p w:rsidR="001F3171" w:rsidRPr="001F3171" w:rsidRDefault="001F3171" w:rsidP="001F3171">
            <w:pPr>
              <w:autoSpaceDE w:val="0"/>
              <w:autoSpaceDN w:val="0"/>
              <w:adjustRightInd w:val="0"/>
              <w:ind w:left="1260" w:hanging="360"/>
              <w:rPr>
                <w:rFonts w:ascii="Arial" w:hAnsi="Arial" w:cs="Arial"/>
                <w:color w:val="000000"/>
                <w:sz w:val="23"/>
                <w:szCs w:val="23"/>
              </w:rPr>
            </w:pPr>
            <w:r w:rsidRPr="001F3171">
              <w:rPr>
                <w:rFonts w:ascii="Arial" w:hAnsi="Arial" w:cs="Arial"/>
                <w:color w:val="000000"/>
                <w:sz w:val="23"/>
                <w:szCs w:val="23"/>
              </w:rPr>
              <w:t xml:space="preserve">(4) 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 </w:t>
            </w:r>
          </w:p>
          <w:p w:rsidR="001F3171" w:rsidRPr="001F3171" w:rsidRDefault="001F3171" w:rsidP="001F3171">
            <w:pPr>
              <w:autoSpaceDE w:val="0"/>
              <w:autoSpaceDN w:val="0"/>
              <w:adjustRightInd w:val="0"/>
              <w:ind w:left="1260" w:hanging="360"/>
              <w:rPr>
                <w:rFonts w:ascii="Arial" w:hAnsi="Arial" w:cs="Arial"/>
                <w:color w:val="000000"/>
                <w:sz w:val="23"/>
                <w:szCs w:val="23"/>
              </w:rPr>
            </w:pPr>
            <w:r w:rsidRPr="001F3171">
              <w:rPr>
                <w:rFonts w:ascii="Arial" w:hAnsi="Arial" w:cs="Arial"/>
                <w:color w:val="000000"/>
                <w:sz w:val="23"/>
                <w:szCs w:val="23"/>
              </w:rPr>
              <w:t xml:space="preserve">(5) AID regulations implementing the above nondiscrimination laws, set forth in Chapter II of Title 22 of the Code of Federal Regulations. </w:t>
            </w:r>
          </w:p>
          <w:p w:rsidR="001F3171" w:rsidRDefault="001F3171" w:rsidP="001F3171">
            <w:pPr>
              <w:autoSpaceDE w:val="0"/>
              <w:autoSpaceDN w:val="0"/>
              <w:adjustRightInd w:val="0"/>
              <w:ind w:left="720" w:hanging="720"/>
              <w:rPr>
                <w:rFonts w:ascii="Arial" w:hAnsi="Arial" w:cs="Arial"/>
                <w:color w:val="000000"/>
                <w:sz w:val="23"/>
                <w:szCs w:val="23"/>
              </w:rPr>
            </w:pPr>
          </w:p>
          <w:p w:rsidR="001F3171" w:rsidRPr="001F3171" w:rsidRDefault="001F3171" w:rsidP="00ED20DB">
            <w:pPr>
              <w:autoSpaceDE w:val="0"/>
              <w:autoSpaceDN w:val="0"/>
              <w:adjustRightInd w:val="0"/>
              <w:ind w:left="720" w:hanging="180"/>
              <w:rPr>
                <w:rFonts w:ascii="Arial" w:hAnsi="Arial" w:cs="Arial"/>
                <w:color w:val="000000"/>
                <w:sz w:val="23"/>
                <w:szCs w:val="23"/>
              </w:rPr>
            </w:pPr>
            <w:r w:rsidRPr="001F3171">
              <w:rPr>
                <w:rFonts w:ascii="Arial" w:hAnsi="Arial" w:cs="Arial"/>
                <w:color w:val="000000"/>
                <w:sz w:val="23"/>
                <w:szCs w:val="23"/>
              </w:rPr>
              <w:t>If the Applicant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w:t>
            </w:r>
            <w:r w:rsidR="00ED20DB">
              <w:rPr>
                <w:rFonts w:ascii="Arial" w:hAnsi="Arial" w:cs="Arial"/>
                <w:color w:val="000000"/>
                <w:sz w:val="23"/>
                <w:szCs w:val="23"/>
              </w:rPr>
              <w:t xml:space="preserve">e Applicant establishes to the </w:t>
            </w:r>
            <w:r w:rsidRPr="001F3171">
              <w:rPr>
                <w:rFonts w:ascii="Arial" w:hAnsi="Arial" w:cs="Arial"/>
                <w:color w:val="000000"/>
                <w:sz w:val="23"/>
                <w:szCs w:val="23"/>
              </w:rPr>
              <w:t xml:space="preserve">satisfaction of the AID Administrator that the institution's practices in designated parts or programs of the institution will in no way affect its practices in the program of the institution for which financial assistance is sought, or the beneficiaries of or participants in such program. </w:t>
            </w:r>
          </w:p>
          <w:p w:rsidR="00ED20DB" w:rsidRDefault="00ED20DB" w:rsidP="001F3171">
            <w:pPr>
              <w:rPr>
                <w:rFonts w:ascii="Arial" w:hAnsi="Arial" w:cs="Arial"/>
                <w:color w:val="000000"/>
                <w:sz w:val="23"/>
                <w:szCs w:val="23"/>
              </w:rPr>
            </w:pPr>
          </w:p>
          <w:p w:rsidR="001F3171" w:rsidRDefault="001F3171" w:rsidP="00ED20DB">
            <w:pPr>
              <w:ind w:left="540"/>
              <w:rPr>
                <w:rFonts w:ascii="Arial" w:hAnsi="Arial" w:cs="Arial"/>
                <w:color w:val="000000"/>
                <w:sz w:val="23"/>
                <w:szCs w:val="23"/>
              </w:rPr>
            </w:pPr>
            <w:r w:rsidRPr="001F3171">
              <w:rPr>
                <w:rFonts w:ascii="Arial" w:hAnsi="Arial" w:cs="Arial"/>
                <w:color w:val="000000"/>
                <w:sz w:val="23"/>
                <w:szCs w:val="23"/>
              </w:rPr>
              <w:t>This assurance is given in consideration of and for the purpose of obtaining any and all Federal grants, loans, contracts, property, discounts or other Federal financial assistance extended after the date hereof to the Applicant by the Agency,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and assignees, and the person or persons whose signatures appear below are authorized to sign this Assurance on behalf of the Applicant.</w:t>
            </w:r>
          </w:p>
          <w:p w:rsidR="00ED20DB" w:rsidRPr="001F3171" w:rsidRDefault="00ED20DB" w:rsidP="00ED20DB">
            <w:pPr>
              <w:ind w:left="540"/>
              <w:rPr>
                <w:i/>
              </w:rPr>
            </w:pPr>
          </w:p>
        </w:tc>
      </w:tr>
      <w:tr w:rsidR="00ED20DB" w:rsidTr="00EF1FFB">
        <w:trPr>
          <w:trHeight w:val="530"/>
        </w:trPr>
        <w:tc>
          <w:tcPr>
            <w:tcW w:w="2448" w:type="dxa"/>
            <w:gridSpan w:val="7"/>
          </w:tcPr>
          <w:p w:rsidR="00ED20DB" w:rsidRDefault="00ED20DB" w:rsidP="00C05EF7">
            <w:pPr>
              <w:autoSpaceDE w:val="0"/>
              <w:autoSpaceDN w:val="0"/>
              <w:rPr>
                <w:rFonts w:cstheme="minorHAnsi"/>
                <w:b/>
              </w:rPr>
            </w:pPr>
            <w:r>
              <w:rPr>
                <w:rFonts w:cstheme="minorHAnsi"/>
                <w:b/>
              </w:rPr>
              <w:lastRenderedPageBreak/>
              <w:t>Signature of Authorized Representative:</w:t>
            </w:r>
          </w:p>
        </w:tc>
        <w:tc>
          <w:tcPr>
            <w:tcW w:w="3870" w:type="dxa"/>
            <w:gridSpan w:val="4"/>
          </w:tcPr>
          <w:p w:rsidR="00ED20DB" w:rsidRPr="00C705ED" w:rsidRDefault="00ED20DB" w:rsidP="00C05EF7">
            <w:pPr>
              <w:pStyle w:val="Heading1"/>
              <w:numPr>
                <w:ilvl w:val="0"/>
                <w:numId w:val="0"/>
              </w:numPr>
              <w:spacing w:after="0"/>
              <w:outlineLvl w:val="0"/>
              <w:rPr>
                <w:rFonts w:ascii="Times New Roman" w:hAnsi="Times New Roman" w:cs="Times New Roman"/>
                <w:b/>
                <w:color w:val="auto"/>
                <w:sz w:val="24"/>
                <w:szCs w:val="24"/>
              </w:rPr>
            </w:pPr>
          </w:p>
        </w:tc>
        <w:tc>
          <w:tcPr>
            <w:tcW w:w="720" w:type="dxa"/>
          </w:tcPr>
          <w:p w:rsidR="00ED20DB" w:rsidRPr="00C705ED" w:rsidRDefault="00EF1FFB" w:rsidP="00C05EF7">
            <w:pPr>
              <w:pStyle w:val="Heading1"/>
              <w:numPr>
                <w:ilvl w:val="0"/>
                <w:numId w:val="0"/>
              </w:numPr>
              <w:spacing w:after="0"/>
              <w:outlineLvl w:val="0"/>
              <w:rPr>
                <w:rFonts w:ascii="Times New Roman" w:hAnsi="Times New Roman" w:cs="Times New Roman"/>
                <w:b/>
                <w:color w:val="auto"/>
                <w:sz w:val="24"/>
                <w:szCs w:val="24"/>
              </w:rPr>
            </w:pPr>
            <w:r w:rsidRPr="00EF1FFB">
              <w:rPr>
                <w:rFonts w:asciiTheme="minorHAnsi" w:eastAsiaTheme="minorHAnsi" w:hAnsiTheme="minorHAnsi" w:cstheme="minorHAnsi"/>
                <w:b/>
                <w:bCs w:val="0"/>
                <w:caps w:val="0"/>
                <w:color w:val="auto"/>
                <w:kern w:val="0"/>
                <w:sz w:val="22"/>
                <w:szCs w:val="22"/>
              </w:rPr>
              <w:t>Title:</w:t>
            </w:r>
          </w:p>
        </w:tc>
        <w:tc>
          <w:tcPr>
            <w:tcW w:w="2774" w:type="dxa"/>
            <w:gridSpan w:val="6"/>
          </w:tcPr>
          <w:p w:rsidR="00ED20DB" w:rsidRPr="00C705ED" w:rsidRDefault="00ED20DB" w:rsidP="00C05EF7">
            <w:pPr>
              <w:pStyle w:val="Heading1"/>
              <w:numPr>
                <w:ilvl w:val="0"/>
                <w:numId w:val="0"/>
              </w:numPr>
              <w:spacing w:after="0"/>
              <w:outlineLvl w:val="0"/>
              <w:rPr>
                <w:rFonts w:ascii="Times New Roman" w:hAnsi="Times New Roman" w:cs="Times New Roman"/>
                <w:b/>
                <w:color w:val="auto"/>
                <w:sz w:val="24"/>
                <w:szCs w:val="24"/>
              </w:rPr>
            </w:pPr>
          </w:p>
        </w:tc>
      </w:tr>
      <w:tr w:rsidR="00EF1FFB" w:rsidTr="00EF1FFB">
        <w:trPr>
          <w:trHeight w:val="278"/>
        </w:trPr>
        <w:tc>
          <w:tcPr>
            <w:tcW w:w="2448" w:type="dxa"/>
            <w:gridSpan w:val="7"/>
          </w:tcPr>
          <w:p w:rsidR="00EF1FFB" w:rsidRPr="001F3171" w:rsidRDefault="00EF1FFB" w:rsidP="001F3171">
            <w:pPr>
              <w:autoSpaceDE w:val="0"/>
              <w:autoSpaceDN w:val="0"/>
              <w:adjustRightInd w:val="0"/>
              <w:rPr>
                <w:rFonts w:ascii="Arial" w:hAnsi="Arial" w:cs="Arial"/>
                <w:color w:val="000000"/>
                <w:sz w:val="24"/>
                <w:szCs w:val="24"/>
              </w:rPr>
            </w:pPr>
            <w:r w:rsidRPr="00EF1FFB">
              <w:rPr>
                <w:rFonts w:cstheme="minorHAnsi"/>
                <w:b/>
              </w:rPr>
              <w:t>Printed Name</w:t>
            </w:r>
            <w:r>
              <w:rPr>
                <w:rFonts w:cstheme="minorHAnsi"/>
                <w:b/>
              </w:rPr>
              <w:t>:</w:t>
            </w:r>
          </w:p>
        </w:tc>
        <w:tc>
          <w:tcPr>
            <w:tcW w:w="3870" w:type="dxa"/>
            <w:gridSpan w:val="4"/>
          </w:tcPr>
          <w:p w:rsidR="00EF1FFB" w:rsidRPr="001F3171" w:rsidRDefault="00EF1FFB" w:rsidP="001F3171">
            <w:pPr>
              <w:autoSpaceDE w:val="0"/>
              <w:autoSpaceDN w:val="0"/>
              <w:adjustRightInd w:val="0"/>
              <w:rPr>
                <w:rFonts w:ascii="Arial" w:hAnsi="Arial" w:cs="Arial"/>
                <w:color w:val="000000"/>
                <w:sz w:val="24"/>
                <w:szCs w:val="24"/>
              </w:rPr>
            </w:pPr>
          </w:p>
        </w:tc>
        <w:tc>
          <w:tcPr>
            <w:tcW w:w="1350" w:type="dxa"/>
            <w:gridSpan w:val="5"/>
          </w:tcPr>
          <w:p w:rsidR="00EF1FFB" w:rsidRPr="001F3171" w:rsidRDefault="00EF1FFB" w:rsidP="001F3171">
            <w:pPr>
              <w:autoSpaceDE w:val="0"/>
              <w:autoSpaceDN w:val="0"/>
              <w:adjustRightInd w:val="0"/>
              <w:rPr>
                <w:rFonts w:ascii="Arial" w:hAnsi="Arial" w:cs="Arial"/>
                <w:color w:val="000000"/>
                <w:sz w:val="24"/>
                <w:szCs w:val="24"/>
              </w:rPr>
            </w:pPr>
            <w:r w:rsidRPr="00EF1FFB">
              <w:rPr>
                <w:rFonts w:cstheme="minorHAnsi"/>
                <w:b/>
              </w:rPr>
              <w:t>Date Signed</w:t>
            </w:r>
          </w:p>
        </w:tc>
        <w:tc>
          <w:tcPr>
            <w:tcW w:w="2144" w:type="dxa"/>
            <w:gridSpan w:val="2"/>
          </w:tcPr>
          <w:p w:rsidR="00EF1FFB" w:rsidRPr="001F3171" w:rsidRDefault="00EF1FFB" w:rsidP="001F3171">
            <w:pPr>
              <w:autoSpaceDE w:val="0"/>
              <w:autoSpaceDN w:val="0"/>
              <w:adjustRightInd w:val="0"/>
              <w:rPr>
                <w:rFonts w:ascii="Arial" w:hAnsi="Arial" w:cs="Arial"/>
                <w:color w:val="000000"/>
                <w:sz w:val="24"/>
                <w:szCs w:val="24"/>
              </w:rPr>
            </w:pPr>
          </w:p>
        </w:tc>
      </w:tr>
    </w:tbl>
    <w:p w:rsidR="00C705ED" w:rsidRDefault="00C705ED" w:rsidP="001F3171"/>
    <w:sectPr w:rsidR="00C705ED" w:rsidSect="00331F98">
      <w:headerReference w:type="default" r:id="rId14"/>
      <w:pgSz w:w="12240" w:h="15840"/>
      <w:pgMar w:top="195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E2C" w:rsidRDefault="00FA1E2C" w:rsidP="00066C5E">
      <w:pPr>
        <w:spacing w:after="0" w:line="240" w:lineRule="auto"/>
      </w:pPr>
      <w:r>
        <w:separator/>
      </w:r>
    </w:p>
  </w:endnote>
  <w:endnote w:type="continuationSeparator" w:id="0">
    <w:p w:rsidR="00FA1E2C" w:rsidRDefault="00FA1E2C" w:rsidP="0006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jaVu Sans">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E2C" w:rsidRDefault="00FA1E2C" w:rsidP="00066C5E">
      <w:pPr>
        <w:spacing w:after="0" w:line="240" w:lineRule="auto"/>
      </w:pPr>
      <w:r>
        <w:separator/>
      </w:r>
    </w:p>
  </w:footnote>
  <w:footnote w:type="continuationSeparator" w:id="0">
    <w:p w:rsidR="00FA1E2C" w:rsidRDefault="00FA1E2C" w:rsidP="00066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94" w:rsidRDefault="00B57B94" w:rsidP="00331F98">
    <w:pPr>
      <w:pStyle w:val="Header"/>
      <w:ind w:left="-720"/>
    </w:pPr>
    <w:r>
      <w:rPr>
        <w:noProof/>
      </w:rPr>
      <w:drawing>
        <wp:inline distT="0" distB="0" distL="0" distR="0" wp14:anchorId="76564E5C" wp14:editId="68090FF6">
          <wp:extent cx="2457450" cy="75337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5337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217"/>
    <w:multiLevelType w:val="hybridMultilevel"/>
    <w:tmpl w:val="395ABBF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AB686F"/>
    <w:multiLevelType w:val="hybridMultilevel"/>
    <w:tmpl w:val="4AC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0253B"/>
    <w:multiLevelType w:val="hybridMultilevel"/>
    <w:tmpl w:val="26FA9738"/>
    <w:lvl w:ilvl="0" w:tplc="04090019">
      <w:start w:val="1"/>
      <w:numFmt w:val="lowerLetter"/>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466B8A"/>
    <w:multiLevelType w:val="hybridMultilevel"/>
    <w:tmpl w:val="5F8E1D76"/>
    <w:lvl w:ilvl="0" w:tplc="6970594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00F67"/>
    <w:multiLevelType w:val="hybridMultilevel"/>
    <w:tmpl w:val="4328C814"/>
    <w:lvl w:ilvl="0" w:tplc="D1C2A4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175FE"/>
    <w:multiLevelType w:val="hybridMultilevel"/>
    <w:tmpl w:val="35427E24"/>
    <w:lvl w:ilvl="0" w:tplc="E5CAF97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468C2"/>
    <w:multiLevelType w:val="hybridMultilevel"/>
    <w:tmpl w:val="6584066C"/>
    <w:lvl w:ilvl="0" w:tplc="B14659C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F1047"/>
    <w:multiLevelType w:val="multilevel"/>
    <w:tmpl w:val="37589A1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401941CF"/>
    <w:multiLevelType w:val="hybridMultilevel"/>
    <w:tmpl w:val="532A0C5C"/>
    <w:lvl w:ilvl="0" w:tplc="60DE826A">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215672"/>
    <w:multiLevelType w:val="hybridMultilevel"/>
    <w:tmpl w:val="EDC2E5C8"/>
    <w:lvl w:ilvl="0" w:tplc="A35CA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A0B71"/>
    <w:multiLevelType w:val="hybridMultilevel"/>
    <w:tmpl w:val="F3DCF352"/>
    <w:lvl w:ilvl="0" w:tplc="73A294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23FC8"/>
    <w:multiLevelType w:val="hybridMultilevel"/>
    <w:tmpl w:val="A59864C0"/>
    <w:lvl w:ilvl="0" w:tplc="5028767A">
      <w:start w:val="1"/>
      <w:numFmt w:val="lowerRoman"/>
      <w:lvlText w:val="%1."/>
      <w:lvlJc w:val="left"/>
      <w:pPr>
        <w:tabs>
          <w:tab w:val="num" w:pos="1800"/>
        </w:tabs>
        <w:ind w:left="1800" w:hanging="360"/>
      </w:pPr>
      <w:rPr>
        <w:rFonts w:hint="default"/>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767F2B82"/>
    <w:multiLevelType w:val="hybridMultilevel"/>
    <w:tmpl w:val="4328C814"/>
    <w:lvl w:ilvl="0" w:tplc="D1C2A4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E00F2"/>
    <w:multiLevelType w:val="hybridMultilevel"/>
    <w:tmpl w:val="B8784918"/>
    <w:lvl w:ilvl="0" w:tplc="DD7430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212D8"/>
    <w:multiLevelType w:val="hybridMultilevel"/>
    <w:tmpl w:val="C32032AA"/>
    <w:lvl w:ilvl="0" w:tplc="D1C2A4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1"/>
  </w:num>
  <w:num w:numId="6">
    <w:abstractNumId w:val="9"/>
  </w:num>
  <w:num w:numId="7">
    <w:abstractNumId w:val="13"/>
  </w:num>
  <w:num w:numId="8">
    <w:abstractNumId w:val="10"/>
  </w:num>
  <w:num w:numId="9">
    <w:abstractNumId w:val="1"/>
  </w:num>
  <w:num w:numId="10">
    <w:abstractNumId w:val="6"/>
  </w:num>
  <w:num w:numId="11">
    <w:abstractNumId w:val="12"/>
  </w:num>
  <w:num w:numId="12">
    <w:abstractNumId w:val="4"/>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55"/>
    <w:rsid w:val="00033A85"/>
    <w:rsid w:val="0003771C"/>
    <w:rsid w:val="000438E0"/>
    <w:rsid w:val="00066C5E"/>
    <w:rsid w:val="00066E08"/>
    <w:rsid w:val="00082C5A"/>
    <w:rsid w:val="00096D3D"/>
    <w:rsid w:val="000D6D1F"/>
    <w:rsid w:val="000F2D24"/>
    <w:rsid w:val="001518AE"/>
    <w:rsid w:val="0018578F"/>
    <w:rsid w:val="00193F29"/>
    <w:rsid w:val="001B1F82"/>
    <w:rsid w:val="001C1700"/>
    <w:rsid w:val="001C2A89"/>
    <w:rsid w:val="001D7F2C"/>
    <w:rsid w:val="001E0F52"/>
    <w:rsid w:val="001E68F8"/>
    <w:rsid w:val="001F3171"/>
    <w:rsid w:val="002150F1"/>
    <w:rsid w:val="00235556"/>
    <w:rsid w:val="00260207"/>
    <w:rsid w:val="00261421"/>
    <w:rsid w:val="002C07A4"/>
    <w:rsid w:val="002D5DD3"/>
    <w:rsid w:val="002F6F1A"/>
    <w:rsid w:val="00300214"/>
    <w:rsid w:val="00331F98"/>
    <w:rsid w:val="00353783"/>
    <w:rsid w:val="00375E86"/>
    <w:rsid w:val="003C3536"/>
    <w:rsid w:val="003C3752"/>
    <w:rsid w:val="003C7A10"/>
    <w:rsid w:val="003D42B8"/>
    <w:rsid w:val="003D5D78"/>
    <w:rsid w:val="00400AAD"/>
    <w:rsid w:val="004030B4"/>
    <w:rsid w:val="004155C3"/>
    <w:rsid w:val="0047772D"/>
    <w:rsid w:val="00493E03"/>
    <w:rsid w:val="00494848"/>
    <w:rsid w:val="004A4481"/>
    <w:rsid w:val="004D029B"/>
    <w:rsid w:val="004E462D"/>
    <w:rsid w:val="00543340"/>
    <w:rsid w:val="00561055"/>
    <w:rsid w:val="0056675A"/>
    <w:rsid w:val="005709D9"/>
    <w:rsid w:val="00583FFB"/>
    <w:rsid w:val="00641AFB"/>
    <w:rsid w:val="00655ABC"/>
    <w:rsid w:val="006A0CDB"/>
    <w:rsid w:val="00737A2D"/>
    <w:rsid w:val="00793FBC"/>
    <w:rsid w:val="007A27E0"/>
    <w:rsid w:val="007B238F"/>
    <w:rsid w:val="007E3A8F"/>
    <w:rsid w:val="007E6C69"/>
    <w:rsid w:val="007F5348"/>
    <w:rsid w:val="00833C48"/>
    <w:rsid w:val="00874B60"/>
    <w:rsid w:val="0089227D"/>
    <w:rsid w:val="008A48D9"/>
    <w:rsid w:val="008A6593"/>
    <w:rsid w:val="008C2452"/>
    <w:rsid w:val="008D4527"/>
    <w:rsid w:val="00904AF7"/>
    <w:rsid w:val="009054A7"/>
    <w:rsid w:val="0095082E"/>
    <w:rsid w:val="00953670"/>
    <w:rsid w:val="00981AC7"/>
    <w:rsid w:val="009A7395"/>
    <w:rsid w:val="009E7FE0"/>
    <w:rsid w:val="00A146B6"/>
    <w:rsid w:val="00A8317F"/>
    <w:rsid w:val="00AA3D0B"/>
    <w:rsid w:val="00AB1B01"/>
    <w:rsid w:val="00AD07AA"/>
    <w:rsid w:val="00AE2878"/>
    <w:rsid w:val="00B22756"/>
    <w:rsid w:val="00B2760C"/>
    <w:rsid w:val="00B35C30"/>
    <w:rsid w:val="00B57B94"/>
    <w:rsid w:val="00B642CE"/>
    <w:rsid w:val="00B85A72"/>
    <w:rsid w:val="00B862B0"/>
    <w:rsid w:val="00BA0835"/>
    <w:rsid w:val="00BA7AE4"/>
    <w:rsid w:val="00BE032B"/>
    <w:rsid w:val="00C05EF7"/>
    <w:rsid w:val="00C10808"/>
    <w:rsid w:val="00C32D3D"/>
    <w:rsid w:val="00C46D91"/>
    <w:rsid w:val="00C705ED"/>
    <w:rsid w:val="00C9173C"/>
    <w:rsid w:val="00C93C0F"/>
    <w:rsid w:val="00CB0136"/>
    <w:rsid w:val="00CB3F95"/>
    <w:rsid w:val="00CD0364"/>
    <w:rsid w:val="00CE67CA"/>
    <w:rsid w:val="00D1579C"/>
    <w:rsid w:val="00D30FC4"/>
    <w:rsid w:val="00D60476"/>
    <w:rsid w:val="00D855E5"/>
    <w:rsid w:val="00DB355D"/>
    <w:rsid w:val="00DB7012"/>
    <w:rsid w:val="00DC03B7"/>
    <w:rsid w:val="00DC4821"/>
    <w:rsid w:val="00DF387E"/>
    <w:rsid w:val="00E05825"/>
    <w:rsid w:val="00E06B10"/>
    <w:rsid w:val="00E12780"/>
    <w:rsid w:val="00ED20DB"/>
    <w:rsid w:val="00EE711F"/>
    <w:rsid w:val="00EF1FFB"/>
    <w:rsid w:val="00F1034A"/>
    <w:rsid w:val="00F20B9D"/>
    <w:rsid w:val="00F42B73"/>
    <w:rsid w:val="00F54561"/>
    <w:rsid w:val="00F60F34"/>
    <w:rsid w:val="00F73893"/>
    <w:rsid w:val="00FA1E2C"/>
    <w:rsid w:val="00FD0A3C"/>
    <w:rsid w:val="00FD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D778F-CEBE-41B3-897E-C0004F82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55"/>
  </w:style>
  <w:style w:type="paragraph" w:styleId="Heading1">
    <w:name w:val="heading 1"/>
    <w:next w:val="Normal"/>
    <w:link w:val="Heading1Char"/>
    <w:qFormat/>
    <w:rsid w:val="00C705ED"/>
    <w:pPr>
      <w:keepNext/>
      <w:keepLines/>
      <w:numPr>
        <w:numId w:val="1"/>
      </w:numPr>
      <w:tabs>
        <w:tab w:val="clear" w:pos="0"/>
        <w:tab w:val="left" w:pos="720"/>
        <w:tab w:val="left" w:pos="864"/>
        <w:tab w:val="left" w:pos="1008"/>
        <w:tab w:val="left" w:pos="1152"/>
      </w:tabs>
      <w:suppressAutoHyphens/>
      <w:spacing w:after="600" w:line="240" w:lineRule="auto"/>
      <w:outlineLvl w:val="0"/>
    </w:pPr>
    <w:rPr>
      <w:rFonts w:ascii="Gill Sans" w:eastAsia="Times New Roman" w:hAnsi="Gill Sans" w:cs="Arial"/>
      <w:bCs/>
      <w:caps/>
      <w:color w:val="002A6C"/>
      <w:kern w:val="32"/>
      <w:sz w:val="72"/>
      <w:szCs w:val="60"/>
    </w:rPr>
  </w:style>
  <w:style w:type="paragraph" w:styleId="Heading2">
    <w:name w:val="heading 2"/>
    <w:aliases w:val=" Char,Char"/>
    <w:basedOn w:val="Heading1"/>
    <w:next w:val="Normal"/>
    <w:link w:val="Heading2Char"/>
    <w:qFormat/>
    <w:rsid w:val="00C705ED"/>
    <w:pPr>
      <w:numPr>
        <w:ilvl w:val="1"/>
      </w:numPr>
      <w:tabs>
        <w:tab w:val="clear" w:pos="0"/>
      </w:tabs>
      <w:spacing w:before="280" w:after="0"/>
      <w:outlineLvl w:val="1"/>
    </w:pPr>
    <w:rPr>
      <w:rFonts w:cs="Times New Roman"/>
      <w:b/>
      <w:iCs/>
      <w:sz w:val="28"/>
      <w:szCs w:val="28"/>
    </w:rPr>
  </w:style>
  <w:style w:type="paragraph" w:styleId="Heading3">
    <w:name w:val="heading 3"/>
    <w:basedOn w:val="Heading2"/>
    <w:next w:val="Normal"/>
    <w:link w:val="Heading3Char"/>
    <w:qFormat/>
    <w:rsid w:val="00C705ED"/>
    <w:pPr>
      <w:numPr>
        <w:ilvl w:val="2"/>
      </w:numPr>
      <w:tabs>
        <w:tab w:val="clear" w:pos="0"/>
      </w:tabs>
      <w:spacing w:before="240"/>
      <w:outlineLvl w:val="2"/>
    </w:pPr>
    <w:rPr>
      <w:sz w:val="22"/>
      <w:szCs w:val="24"/>
    </w:rPr>
  </w:style>
  <w:style w:type="paragraph" w:styleId="Heading4">
    <w:name w:val="heading 4"/>
    <w:basedOn w:val="Heading3"/>
    <w:next w:val="Normal"/>
    <w:link w:val="Heading4Char"/>
    <w:qFormat/>
    <w:rsid w:val="00C705ED"/>
    <w:pPr>
      <w:numPr>
        <w:ilvl w:val="3"/>
      </w:numPr>
      <w:tabs>
        <w:tab w:val="clear" w:pos="0"/>
      </w:tabs>
      <w:outlineLvl w:val="3"/>
    </w:pPr>
    <w:rPr>
      <w:sz w:val="18"/>
      <w:szCs w:val="28"/>
    </w:rPr>
  </w:style>
  <w:style w:type="paragraph" w:styleId="Heading5">
    <w:name w:val="heading 5"/>
    <w:basedOn w:val="Heading4"/>
    <w:next w:val="Normal"/>
    <w:link w:val="Heading5Char"/>
    <w:qFormat/>
    <w:rsid w:val="00C705ED"/>
    <w:pPr>
      <w:numPr>
        <w:ilvl w:val="4"/>
      </w:numPr>
      <w:tabs>
        <w:tab w:val="clear" w:pos="0"/>
      </w:tabs>
      <w:outlineLvl w:val="4"/>
    </w:pPr>
    <w:rPr>
      <w:bCs w:val="0"/>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55"/>
    <w:rPr>
      <w:rFonts w:ascii="Tahoma" w:hAnsi="Tahoma" w:cs="Tahoma"/>
      <w:sz w:val="16"/>
      <w:szCs w:val="16"/>
    </w:rPr>
  </w:style>
  <w:style w:type="character" w:customStyle="1" w:styleId="Heading1Char">
    <w:name w:val="Heading 1 Char"/>
    <w:basedOn w:val="DefaultParagraphFont"/>
    <w:link w:val="Heading1"/>
    <w:rsid w:val="00C705ED"/>
    <w:rPr>
      <w:rFonts w:ascii="Gill Sans" w:eastAsia="Times New Roman" w:hAnsi="Gill Sans" w:cs="Arial"/>
      <w:bCs/>
      <w:caps/>
      <w:color w:val="002A6C"/>
      <w:kern w:val="32"/>
      <w:sz w:val="72"/>
      <w:szCs w:val="60"/>
    </w:rPr>
  </w:style>
  <w:style w:type="character" w:customStyle="1" w:styleId="Heading2Char">
    <w:name w:val="Heading 2 Char"/>
    <w:aliases w:val=" Char Char,Char Char"/>
    <w:basedOn w:val="DefaultParagraphFont"/>
    <w:link w:val="Heading2"/>
    <w:rsid w:val="00C705ED"/>
    <w:rPr>
      <w:rFonts w:ascii="Gill Sans" w:eastAsia="Times New Roman" w:hAnsi="Gill Sans" w:cs="Times New Roman"/>
      <w:b/>
      <w:bCs/>
      <w:iCs/>
      <w:caps/>
      <w:color w:val="002A6C"/>
      <w:kern w:val="32"/>
      <w:sz w:val="28"/>
      <w:szCs w:val="28"/>
    </w:rPr>
  </w:style>
  <w:style w:type="character" w:customStyle="1" w:styleId="Heading3Char">
    <w:name w:val="Heading 3 Char"/>
    <w:basedOn w:val="DefaultParagraphFont"/>
    <w:link w:val="Heading3"/>
    <w:rsid w:val="00C705ED"/>
    <w:rPr>
      <w:rFonts w:ascii="Gill Sans" w:eastAsia="Times New Roman" w:hAnsi="Gill Sans" w:cs="Times New Roman"/>
      <w:b/>
      <w:bCs/>
      <w:iCs/>
      <w:caps/>
      <w:color w:val="002A6C"/>
      <w:kern w:val="32"/>
      <w:szCs w:val="24"/>
    </w:rPr>
  </w:style>
  <w:style w:type="character" w:customStyle="1" w:styleId="Heading4Char">
    <w:name w:val="Heading 4 Char"/>
    <w:basedOn w:val="DefaultParagraphFont"/>
    <w:link w:val="Heading4"/>
    <w:rsid w:val="00C705ED"/>
    <w:rPr>
      <w:rFonts w:ascii="Gill Sans" w:eastAsia="Times New Roman" w:hAnsi="Gill Sans" w:cs="Times New Roman"/>
      <w:b/>
      <w:bCs/>
      <w:iCs/>
      <w:caps/>
      <w:color w:val="002A6C"/>
      <w:kern w:val="32"/>
      <w:sz w:val="18"/>
      <w:szCs w:val="28"/>
    </w:rPr>
  </w:style>
  <w:style w:type="character" w:customStyle="1" w:styleId="Heading5Char">
    <w:name w:val="Heading 5 Char"/>
    <w:basedOn w:val="DefaultParagraphFont"/>
    <w:link w:val="Heading5"/>
    <w:rsid w:val="00C705ED"/>
    <w:rPr>
      <w:rFonts w:ascii="Gill Sans" w:eastAsia="Times New Roman" w:hAnsi="Gill Sans" w:cs="Times New Roman"/>
      <w:b/>
      <w:caps/>
      <w:color w:val="002A6C"/>
      <w:kern w:val="32"/>
      <w:sz w:val="18"/>
      <w:szCs w:val="26"/>
    </w:rPr>
  </w:style>
  <w:style w:type="paragraph" w:customStyle="1" w:styleId="Text">
    <w:name w:val="Text"/>
    <w:basedOn w:val="Normal"/>
    <w:link w:val="TextChar"/>
    <w:rsid w:val="00C705ED"/>
    <w:pPr>
      <w:spacing w:after="160" w:line="240" w:lineRule="auto"/>
    </w:pPr>
    <w:rPr>
      <w:rFonts w:ascii="Garamond" w:eastAsia="Times New Roman" w:hAnsi="Garamond" w:cs="Times New Roman"/>
      <w:szCs w:val="24"/>
    </w:rPr>
  </w:style>
  <w:style w:type="character" w:customStyle="1" w:styleId="TextChar">
    <w:name w:val="Text Char"/>
    <w:link w:val="Text"/>
    <w:rsid w:val="00C705ED"/>
    <w:rPr>
      <w:rFonts w:ascii="Garamond" w:eastAsia="Times New Roman" w:hAnsi="Garamond" w:cs="Times New Roman"/>
      <w:szCs w:val="24"/>
    </w:rPr>
  </w:style>
  <w:style w:type="paragraph" w:customStyle="1" w:styleId="Default">
    <w:name w:val="Default"/>
    <w:rsid w:val="001F317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1F3171"/>
    <w:rPr>
      <w:rFonts w:ascii="Arial" w:hAnsi="Arial" w:cs="Arial"/>
      <w:color w:val="auto"/>
    </w:rPr>
  </w:style>
  <w:style w:type="character" w:customStyle="1" w:styleId="BodyTextIndentChar">
    <w:name w:val="Body Text Indent Char"/>
    <w:basedOn w:val="DefaultParagraphFont"/>
    <w:link w:val="BodyTextIndent"/>
    <w:uiPriority w:val="99"/>
    <w:rsid w:val="001F3171"/>
    <w:rPr>
      <w:rFonts w:ascii="Arial" w:hAnsi="Arial" w:cs="Arial"/>
      <w:sz w:val="24"/>
      <w:szCs w:val="24"/>
    </w:rPr>
  </w:style>
  <w:style w:type="paragraph" w:styleId="BodyTextIndent2">
    <w:name w:val="Body Text Indent 2"/>
    <w:basedOn w:val="Default"/>
    <w:next w:val="Default"/>
    <w:link w:val="BodyTextIndent2Char"/>
    <w:uiPriority w:val="99"/>
    <w:rsid w:val="001F3171"/>
    <w:rPr>
      <w:rFonts w:ascii="Arial" w:hAnsi="Arial" w:cs="Arial"/>
      <w:color w:val="auto"/>
    </w:rPr>
  </w:style>
  <w:style w:type="character" w:customStyle="1" w:styleId="BodyTextIndent2Char">
    <w:name w:val="Body Text Indent 2 Char"/>
    <w:basedOn w:val="DefaultParagraphFont"/>
    <w:link w:val="BodyTextIndent2"/>
    <w:uiPriority w:val="99"/>
    <w:rsid w:val="001F3171"/>
    <w:rPr>
      <w:rFonts w:ascii="Arial" w:hAnsi="Arial" w:cs="Arial"/>
      <w:sz w:val="24"/>
      <w:szCs w:val="24"/>
    </w:rPr>
  </w:style>
  <w:style w:type="paragraph" w:styleId="Header">
    <w:name w:val="header"/>
    <w:basedOn w:val="Normal"/>
    <w:link w:val="HeaderChar"/>
    <w:uiPriority w:val="99"/>
    <w:unhideWhenUsed/>
    <w:rsid w:val="0006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5E"/>
  </w:style>
  <w:style w:type="paragraph" w:styleId="Footer">
    <w:name w:val="footer"/>
    <w:basedOn w:val="Normal"/>
    <w:link w:val="FooterChar"/>
    <w:uiPriority w:val="99"/>
    <w:unhideWhenUsed/>
    <w:rsid w:val="0006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5E"/>
  </w:style>
  <w:style w:type="paragraph" w:styleId="ListParagraph">
    <w:name w:val="List Paragraph"/>
    <w:basedOn w:val="Normal"/>
    <w:uiPriority w:val="34"/>
    <w:qFormat/>
    <w:rsid w:val="00DF387E"/>
    <w:pPr>
      <w:ind w:left="720"/>
      <w:contextualSpacing/>
    </w:pPr>
  </w:style>
  <w:style w:type="character" w:styleId="CommentReference">
    <w:name w:val="annotation reference"/>
    <w:basedOn w:val="DefaultParagraphFont"/>
    <w:uiPriority w:val="99"/>
    <w:semiHidden/>
    <w:unhideWhenUsed/>
    <w:rsid w:val="00DC03B7"/>
    <w:rPr>
      <w:sz w:val="16"/>
      <w:szCs w:val="16"/>
    </w:rPr>
  </w:style>
  <w:style w:type="paragraph" w:styleId="CommentText">
    <w:name w:val="annotation text"/>
    <w:basedOn w:val="Normal"/>
    <w:link w:val="CommentTextChar"/>
    <w:uiPriority w:val="99"/>
    <w:semiHidden/>
    <w:unhideWhenUsed/>
    <w:rsid w:val="00DC03B7"/>
    <w:pPr>
      <w:spacing w:line="240" w:lineRule="auto"/>
    </w:pPr>
    <w:rPr>
      <w:sz w:val="20"/>
      <w:szCs w:val="20"/>
    </w:rPr>
  </w:style>
  <w:style w:type="character" w:customStyle="1" w:styleId="CommentTextChar">
    <w:name w:val="Comment Text Char"/>
    <w:basedOn w:val="DefaultParagraphFont"/>
    <w:link w:val="CommentText"/>
    <w:uiPriority w:val="99"/>
    <w:semiHidden/>
    <w:rsid w:val="00DC03B7"/>
    <w:rPr>
      <w:sz w:val="20"/>
      <w:szCs w:val="20"/>
    </w:rPr>
  </w:style>
  <w:style w:type="paragraph" w:styleId="CommentSubject">
    <w:name w:val="annotation subject"/>
    <w:basedOn w:val="CommentText"/>
    <w:next w:val="CommentText"/>
    <w:link w:val="CommentSubjectChar"/>
    <w:uiPriority w:val="99"/>
    <w:semiHidden/>
    <w:unhideWhenUsed/>
    <w:rsid w:val="00DC03B7"/>
    <w:rPr>
      <w:b/>
      <w:bCs/>
    </w:rPr>
  </w:style>
  <w:style w:type="character" w:customStyle="1" w:styleId="CommentSubjectChar">
    <w:name w:val="Comment Subject Char"/>
    <w:basedOn w:val="CommentTextChar"/>
    <w:link w:val="CommentSubject"/>
    <w:uiPriority w:val="99"/>
    <w:semiHidden/>
    <w:rsid w:val="00DC03B7"/>
    <w:rPr>
      <w:b/>
      <w:bCs/>
      <w:sz w:val="20"/>
      <w:szCs w:val="20"/>
    </w:rPr>
  </w:style>
  <w:style w:type="character" w:styleId="Hyperlink">
    <w:name w:val="Hyperlink"/>
    <w:basedOn w:val="DefaultParagraphFont"/>
    <w:uiPriority w:val="99"/>
    <w:unhideWhenUsed/>
    <w:rsid w:val="00AA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405">
      <w:bodyDiv w:val="1"/>
      <w:marLeft w:val="0"/>
      <w:marRight w:val="0"/>
      <w:marTop w:val="0"/>
      <w:marBottom w:val="0"/>
      <w:divBdr>
        <w:top w:val="none" w:sz="0" w:space="0" w:color="auto"/>
        <w:left w:val="none" w:sz="0" w:space="0" w:color="auto"/>
        <w:bottom w:val="none" w:sz="0" w:space="0" w:color="auto"/>
        <w:right w:val="none" w:sz="0" w:space="0" w:color="auto"/>
      </w:divBdr>
    </w:div>
    <w:div w:id="433476915">
      <w:bodyDiv w:val="1"/>
      <w:marLeft w:val="0"/>
      <w:marRight w:val="0"/>
      <w:marTop w:val="0"/>
      <w:marBottom w:val="0"/>
      <w:divBdr>
        <w:top w:val="none" w:sz="0" w:space="0" w:color="auto"/>
        <w:left w:val="none" w:sz="0" w:space="0" w:color="auto"/>
        <w:bottom w:val="none" w:sz="0" w:space="0" w:color="auto"/>
        <w:right w:val="none" w:sz="0" w:space="0" w:color="auto"/>
      </w:divBdr>
    </w:div>
    <w:div w:id="758453536">
      <w:bodyDiv w:val="1"/>
      <w:marLeft w:val="0"/>
      <w:marRight w:val="0"/>
      <w:marTop w:val="0"/>
      <w:marBottom w:val="0"/>
      <w:divBdr>
        <w:top w:val="none" w:sz="0" w:space="0" w:color="auto"/>
        <w:left w:val="none" w:sz="0" w:space="0" w:color="auto"/>
        <w:bottom w:val="none" w:sz="0" w:space="0" w:color="auto"/>
        <w:right w:val="none" w:sz="0" w:space="0" w:color="auto"/>
      </w:divBdr>
    </w:div>
    <w:div w:id="19893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ch.edu/~ifri" TargetMode="External"/><Relationship Id="rId13" Type="http://schemas.openxmlformats.org/officeDocument/2006/relationships/hyperlink" Target="http://untreaty.un.org/English/Terrorism.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Docs/sc/committees/1267/1267ListEng.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gov/offices/eotffc/ofac/sdn/t11sd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2959-E146-4284-AA0B-6F8AF3E7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6530</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IRG</Company>
  <LinksUpToDate>false</LinksUpToDate>
  <CharactersWithSpaces>43670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csavage</dc:creator>
  <cp:lastModifiedBy>Rchalat</cp:lastModifiedBy>
  <cp:revision>2</cp:revision>
  <dcterms:created xsi:type="dcterms:W3CDTF">2014-03-17T21:53:00Z</dcterms:created>
  <dcterms:modified xsi:type="dcterms:W3CDTF">2014-03-17T21:53:00Z</dcterms:modified>
</cp:coreProperties>
</file>